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147D3C" w14:textId="70DDBCC0" w:rsidR="00DF01E8" w:rsidRPr="008C7AC2" w:rsidRDefault="0005634A" w:rsidP="00DF01E8">
      <w:pPr>
        <w:pStyle w:val="GvdeMetni"/>
        <w:kinsoku w:val="0"/>
        <w:overflowPunct w:val="0"/>
        <w:spacing w:beforeLines="0" w:afterLines="0"/>
        <w:ind w:firstLine="0"/>
        <w:jc w:val="right"/>
        <w:rPr>
          <w:rFonts w:cs="Arial"/>
        </w:rPr>
      </w:pPr>
      <w:r>
        <w:rPr>
          <w:rFonts w:cs="Arial"/>
        </w:rPr>
        <w:t>16</w:t>
      </w:r>
      <w:r w:rsidR="00DF01E8" w:rsidRPr="008C7AC2">
        <w:rPr>
          <w:rFonts w:cs="Arial"/>
        </w:rPr>
        <w:t>.</w:t>
      </w:r>
      <w:r w:rsidR="00975FA6">
        <w:rPr>
          <w:rFonts w:cs="Arial"/>
        </w:rPr>
        <w:t>11</w:t>
      </w:r>
      <w:r w:rsidR="00DF01E8" w:rsidRPr="008C7AC2">
        <w:rPr>
          <w:rFonts w:cs="Arial"/>
        </w:rPr>
        <w:t>.2022</w:t>
      </w:r>
    </w:p>
    <w:p w14:paraId="78F5D22E" w14:textId="77777777" w:rsidR="00DF01E8" w:rsidRPr="008C7AC2" w:rsidRDefault="00DF01E8" w:rsidP="00A2382F">
      <w:pPr>
        <w:pStyle w:val="GvdeMetni"/>
        <w:kinsoku w:val="0"/>
        <w:overflowPunct w:val="0"/>
        <w:spacing w:beforeLines="0" w:afterLines="0"/>
        <w:ind w:firstLine="0"/>
        <w:rPr>
          <w:rFonts w:cs="Arial"/>
          <w:b/>
          <w:bCs/>
          <w:u w:val="single"/>
        </w:rPr>
      </w:pPr>
    </w:p>
    <w:p w14:paraId="2DCB6A31" w14:textId="25ACE0CE" w:rsidR="00951F3A" w:rsidRPr="008C7AC2" w:rsidRDefault="00611843" w:rsidP="00A2382F">
      <w:pPr>
        <w:pStyle w:val="GvdeMetni"/>
        <w:kinsoku w:val="0"/>
        <w:overflowPunct w:val="0"/>
        <w:spacing w:beforeLines="0" w:afterLines="0"/>
        <w:ind w:firstLine="0"/>
        <w:rPr>
          <w:rFonts w:cs="Arial"/>
          <w:b/>
          <w:bCs/>
          <w:sz w:val="28"/>
          <w:szCs w:val="28"/>
          <w:u w:val="single"/>
        </w:rPr>
      </w:pPr>
      <w:r w:rsidRPr="008C7AC2">
        <w:rPr>
          <w:rFonts w:cs="Arial"/>
          <w:b/>
          <w:bCs/>
          <w:sz w:val="28"/>
          <w:szCs w:val="28"/>
          <w:u w:val="single"/>
        </w:rPr>
        <w:t>BASIN BÜLTENİ</w:t>
      </w:r>
    </w:p>
    <w:p w14:paraId="203E0DAC" w14:textId="2DC2ACDD" w:rsidR="0005634A" w:rsidRDefault="0005634A" w:rsidP="0005634A">
      <w:pPr>
        <w:spacing w:before="288" w:after="288"/>
        <w:jc w:val="center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E</w:t>
      </w:r>
      <w:r w:rsidRPr="0005634A">
        <w:rPr>
          <w:rFonts w:ascii="Arial" w:hAnsi="Arial" w:cs="Arial"/>
          <w:b/>
          <w:bCs/>
          <w:sz w:val="28"/>
          <w:szCs w:val="28"/>
        </w:rPr>
        <w:t>lektrikli Subaru Solterra</w:t>
      </w:r>
    </w:p>
    <w:p w14:paraId="629A4A54" w14:textId="77A4811E" w:rsidR="0005634A" w:rsidRDefault="0005634A" w:rsidP="0005634A">
      <w:pPr>
        <w:spacing w:before="288" w:after="288"/>
        <w:jc w:val="center"/>
        <w:rPr>
          <w:rFonts w:ascii="Arial" w:hAnsi="Arial" w:cs="Arial"/>
          <w:b/>
          <w:bCs/>
          <w:sz w:val="28"/>
          <w:szCs w:val="28"/>
        </w:rPr>
      </w:pPr>
      <w:r w:rsidRPr="0005634A">
        <w:rPr>
          <w:rFonts w:ascii="Arial" w:hAnsi="Arial" w:cs="Arial"/>
          <w:b/>
          <w:bCs/>
          <w:sz w:val="28"/>
          <w:szCs w:val="28"/>
        </w:rPr>
        <w:t>2022 Euro NCAP* Güvenlik Testinde</w:t>
      </w:r>
      <w:r>
        <w:rPr>
          <w:rFonts w:ascii="Arial" w:hAnsi="Arial" w:cs="Arial"/>
          <w:b/>
          <w:bCs/>
          <w:sz w:val="28"/>
          <w:szCs w:val="28"/>
        </w:rPr>
        <w:t xml:space="preserve">n </w:t>
      </w:r>
      <w:r w:rsidRPr="0005634A">
        <w:rPr>
          <w:rFonts w:ascii="Arial" w:hAnsi="Arial" w:cs="Arial"/>
          <w:b/>
          <w:bCs/>
          <w:sz w:val="28"/>
          <w:szCs w:val="28"/>
        </w:rPr>
        <w:t xml:space="preserve">Beş Yıldız </w:t>
      </w:r>
      <w:r>
        <w:rPr>
          <w:rFonts w:ascii="Arial" w:hAnsi="Arial" w:cs="Arial"/>
          <w:b/>
          <w:bCs/>
          <w:sz w:val="28"/>
          <w:szCs w:val="28"/>
        </w:rPr>
        <w:t>Aldı</w:t>
      </w:r>
    </w:p>
    <w:p w14:paraId="7CFA4791" w14:textId="2CEBDC49" w:rsidR="0005634A" w:rsidRPr="0005634A" w:rsidRDefault="0005634A" w:rsidP="0005634A">
      <w:pPr>
        <w:spacing w:before="288" w:after="288"/>
        <w:jc w:val="center"/>
        <w:rPr>
          <w:rFonts w:ascii="Arial" w:hAnsi="Arial" w:cs="Arial"/>
          <w:b/>
          <w:bCs/>
          <w:sz w:val="28"/>
          <w:szCs w:val="28"/>
        </w:rPr>
      </w:pPr>
      <w:r w:rsidRPr="008A5080">
        <w:rPr>
          <w:rFonts w:eastAsia="Arial" w:cs="Arial"/>
          <w:noProof/>
          <w:spacing w:val="-2"/>
          <w:sz w:val="16"/>
          <w:szCs w:val="22"/>
        </w:rPr>
        <w:drawing>
          <wp:inline distT="0" distB="0" distL="0" distR="0" wp14:anchorId="6F6E96BC" wp14:editId="0A3A8B65">
            <wp:extent cx="2193594" cy="1771650"/>
            <wp:effectExtent l="0" t="0" r="0" b="0"/>
            <wp:docPr id="1" name="Picture 1" descr="H:\Documents\Marketing\ENCAP\SE5 - Solterra 16 November 2022\23MY Solterra 5-Star Logo\Euro NCAP 2022 5 Stars_starratinglogo\EuroNCAP_2022_StarRatingLogo_5 stars 2D p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Documents\Marketing\ENCAP\SE5 - Solterra 16 November 2022\23MY Solterra 5-Star Logo\Euro NCAP 2022 5 Stars_starratinglogo\EuroNCAP_2022_StarRatingLogo_5 stars 2D pos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595" cy="1813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EF1C88" w14:textId="436E01A7" w:rsidR="0005634A" w:rsidRPr="0005634A" w:rsidRDefault="0005634A" w:rsidP="0005634A">
      <w:pPr>
        <w:pStyle w:val="ListeParagraf"/>
        <w:numPr>
          <w:ilvl w:val="0"/>
          <w:numId w:val="26"/>
        </w:numPr>
        <w:spacing w:beforeLines="0" w:afterLines="0" w:line="240" w:lineRule="auto"/>
        <w:ind w:left="641" w:hanging="357"/>
      </w:pPr>
      <w:r w:rsidRPr="0005634A">
        <w:t xml:space="preserve">Solterra, Safety </w:t>
      </w:r>
      <w:proofErr w:type="spellStart"/>
      <w:r w:rsidRPr="0005634A">
        <w:t>Assist</w:t>
      </w:r>
      <w:proofErr w:type="spellEnd"/>
      <w:r w:rsidR="00530312">
        <w:t xml:space="preserve"> (Güvenlik Yardımcısı)</w:t>
      </w:r>
      <w:r>
        <w:t xml:space="preserve"> kategorisinde</w:t>
      </w:r>
      <w:r w:rsidRPr="0005634A">
        <w:t xml:space="preserve"> %91 puan aldı</w:t>
      </w:r>
      <w:r>
        <w:t xml:space="preserve"> </w:t>
      </w:r>
      <w:r w:rsidRPr="0005634A">
        <w:t>– yolcu durumunu izlemede maksimum puana ulaştı</w:t>
      </w:r>
    </w:p>
    <w:p w14:paraId="47266D77" w14:textId="3830E53A" w:rsidR="0005634A" w:rsidRPr="0005634A" w:rsidRDefault="0005634A" w:rsidP="0005634A">
      <w:pPr>
        <w:pStyle w:val="ListeParagraf"/>
        <w:numPr>
          <w:ilvl w:val="0"/>
          <w:numId w:val="26"/>
        </w:numPr>
        <w:spacing w:beforeLines="0" w:afterLines="0" w:line="240" w:lineRule="auto"/>
        <w:ind w:left="641" w:hanging="357"/>
      </w:pPr>
      <w:r w:rsidRPr="0005634A">
        <w:t>Solterra, Yetişkin Yolcu</w:t>
      </w:r>
      <w:r>
        <w:t xml:space="preserve"> kategorisinde</w:t>
      </w:r>
      <w:r w:rsidRPr="0005634A">
        <w:t xml:space="preserve"> %88 puan aldı</w:t>
      </w:r>
      <w:r>
        <w:t xml:space="preserve"> </w:t>
      </w:r>
      <w:r w:rsidRPr="0005634A">
        <w:t xml:space="preserve">- </w:t>
      </w:r>
      <w:r w:rsidR="00291422" w:rsidRPr="00291422">
        <w:t>kurtarma ve araçtan çıkarmada</w:t>
      </w:r>
      <w:r w:rsidR="00291422" w:rsidRPr="00CA0389">
        <w:rPr>
          <w:b/>
          <w:bCs/>
        </w:rPr>
        <w:t xml:space="preserve"> </w:t>
      </w:r>
      <w:r w:rsidRPr="0005634A">
        <w:t xml:space="preserve">maksimum puan </w:t>
      </w:r>
      <w:r w:rsidR="00291422">
        <w:t>elde etti</w:t>
      </w:r>
    </w:p>
    <w:p w14:paraId="284242D4" w14:textId="3C7256D2" w:rsidR="0005634A" w:rsidRPr="0005634A" w:rsidRDefault="0005634A" w:rsidP="0005634A">
      <w:pPr>
        <w:pStyle w:val="ListeParagraf"/>
        <w:numPr>
          <w:ilvl w:val="0"/>
          <w:numId w:val="26"/>
        </w:numPr>
        <w:spacing w:beforeLines="0" w:afterLines="0" w:line="240" w:lineRule="auto"/>
        <w:ind w:left="641" w:hanging="357"/>
      </w:pPr>
      <w:r w:rsidRPr="0005634A">
        <w:t>Solterra, Çocuk Yolcu</w:t>
      </w:r>
      <w:r>
        <w:t xml:space="preserve"> kategorisinde</w:t>
      </w:r>
      <w:r w:rsidRPr="0005634A">
        <w:t xml:space="preserve"> %87 puan ald</w:t>
      </w:r>
      <w:r>
        <w:t>ı</w:t>
      </w:r>
      <w:r w:rsidRPr="0005634A">
        <w:t xml:space="preserve"> - Çarpışma Testi Performansı ve </w:t>
      </w:r>
      <w:r w:rsidR="00291422" w:rsidRPr="00291422">
        <w:t>Çocuk Emniyet Sistemi</w:t>
      </w:r>
      <w:r w:rsidRPr="0005634A">
        <w:t xml:space="preserve"> kurulum kontrolünde maksimum puana ulaştı</w:t>
      </w:r>
    </w:p>
    <w:p w14:paraId="42CB4FCE" w14:textId="11EF2D53" w:rsidR="008C7AC2" w:rsidRDefault="0005634A" w:rsidP="0005634A">
      <w:pPr>
        <w:spacing w:before="288" w:after="288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Subaru</w:t>
      </w:r>
      <w:r w:rsidRPr="0005634A">
        <w:rPr>
          <w:rFonts w:ascii="Arial" w:hAnsi="Arial" w:cs="Arial"/>
          <w:sz w:val="22"/>
          <w:szCs w:val="22"/>
        </w:rPr>
        <w:t xml:space="preserve"> Solterra'nın Avrupa spesifikasyonu 2022 Avrupa Yeni </w:t>
      </w:r>
      <w:r w:rsidR="00570B2D">
        <w:rPr>
          <w:rFonts w:ascii="Arial" w:hAnsi="Arial" w:cs="Arial"/>
          <w:sz w:val="22"/>
          <w:szCs w:val="22"/>
        </w:rPr>
        <w:t>Otomobil</w:t>
      </w:r>
      <w:r w:rsidRPr="0005634A">
        <w:rPr>
          <w:rFonts w:ascii="Arial" w:hAnsi="Arial" w:cs="Arial"/>
          <w:sz w:val="22"/>
          <w:szCs w:val="22"/>
        </w:rPr>
        <w:t xml:space="preserve"> Değerlendirme Programı</w:t>
      </w:r>
      <w:r w:rsidR="00291422">
        <w:rPr>
          <w:rFonts w:ascii="Arial" w:hAnsi="Arial" w:cs="Arial"/>
          <w:sz w:val="22"/>
          <w:szCs w:val="22"/>
        </w:rPr>
        <w:t xml:space="preserve"> </w:t>
      </w:r>
      <w:r w:rsidRPr="0005634A">
        <w:rPr>
          <w:rFonts w:ascii="Arial" w:hAnsi="Arial" w:cs="Arial"/>
          <w:sz w:val="22"/>
          <w:szCs w:val="22"/>
        </w:rPr>
        <w:t xml:space="preserve">Euro </w:t>
      </w:r>
      <w:proofErr w:type="spellStart"/>
      <w:r w:rsidRPr="0005634A">
        <w:rPr>
          <w:rFonts w:ascii="Arial" w:hAnsi="Arial" w:cs="Arial"/>
          <w:sz w:val="22"/>
          <w:szCs w:val="22"/>
        </w:rPr>
        <w:t>NCAP</w:t>
      </w:r>
      <w:r w:rsidR="00291422">
        <w:rPr>
          <w:rFonts w:ascii="Arial" w:hAnsi="Arial" w:cs="Arial"/>
          <w:sz w:val="22"/>
          <w:szCs w:val="22"/>
        </w:rPr>
        <w:t>’ten</w:t>
      </w:r>
      <w:proofErr w:type="spellEnd"/>
      <w:r w:rsidRPr="0005634A">
        <w:rPr>
          <w:rFonts w:ascii="Arial" w:hAnsi="Arial" w:cs="Arial"/>
          <w:sz w:val="22"/>
          <w:szCs w:val="22"/>
        </w:rPr>
        <w:t xml:space="preserve"> beş yıldız</w:t>
      </w:r>
      <w:r w:rsidR="00570B2D">
        <w:rPr>
          <w:rFonts w:ascii="Arial" w:hAnsi="Arial" w:cs="Arial"/>
          <w:sz w:val="22"/>
          <w:szCs w:val="22"/>
        </w:rPr>
        <w:t xml:space="preserve"> aldı.</w:t>
      </w:r>
      <w:r w:rsidRPr="0005634A">
        <w:rPr>
          <w:rFonts w:ascii="Arial" w:hAnsi="Arial" w:cs="Arial"/>
          <w:sz w:val="22"/>
          <w:szCs w:val="22"/>
        </w:rPr>
        <w:t xml:space="preserve"> Solterra, dört değerlendirme alanının </w:t>
      </w:r>
      <w:r w:rsidR="00570B2D">
        <w:rPr>
          <w:rFonts w:ascii="Arial" w:hAnsi="Arial" w:cs="Arial"/>
          <w:sz w:val="22"/>
          <w:szCs w:val="22"/>
        </w:rPr>
        <w:t>tamamında</w:t>
      </w:r>
      <w:r w:rsidRPr="0005634A">
        <w:rPr>
          <w:rFonts w:ascii="Arial" w:hAnsi="Arial" w:cs="Arial"/>
          <w:sz w:val="22"/>
          <w:szCs w:val="22"/>
        </w:rPr>
        <w:t xml:space="preserve"> (Yetişkin Yolcu, Çocuk Yolcu, </w:t>
      </w:r>
      <w:r w:rsidR="00530312">
        <w:rPr>
          <w:rFonts w:ascii="Arial" w:hAnsi="Arial" w:cs="Arial"/>
          <w:sz w:val="22"/>
          <w:szCs w:val="22"/>
        </w:rPr>
        <w:t>Zarar Görebilecek</w:t>
      </w:r>
      <w:r w:rsidRPr="0005634A">
        <w:rPr>
          <w:rFonts w:ascii="Arial" w:hAnsi="Arial" w:cs="Arial"/>
          <w:sz w:val="22"/>
          <w:szCs w:val="22"/>
        </w:rPr>
        <w:t xml:space="preserve"> Yol Kullanıcıları, Güvenlik </w:t>
      </w:r>
      <w:r w:rsidR="00570B2D">
        <w:rPr>
          <w:rFonts w:ascii="Arial" w:hAnsi="Arial" w:cs="Arial"/>
          <w:sz w:val="22"/>
          <w:szCs w:val="22"/>
        </w:rPr>
        <w:t>Yardımcısı</w:t>
      </w:r>
      <w:r w:rsidRPr="0005634A">
        <w:rPr>
          <w:rFonts w:ascii="Arial" w:hAnsi="Arial" w:cs="Arial"/>
          <w:sz w:val="22"/>
          <w:szCs w:val="22"/>
        </w:rPr>
        <w:t>) gereken minimum eşiğin üzerinde puanlar</w:t>
      </w:r>
      <w:r w:rsidR="00570B2D">
        <w:rPr>
          <w:rFonts w:ascii="Arial" w:hAnsi="Arial" w:cs="Arial"/>
          <w:sz w:val="22"/>
          <w:szCs w:val="22"/>
        </w:rPr>
        <w:t xml:space="preserve"> elde etti</w:t>
      </w:r>
      <w:r w:rsidRPr="0005634A">
        <w:rPr>
          <w:rFonts w:ascii="Arial" w:hAnsi="Arial" w:cs="Arial"/>
          <w:sz w:val="22"/>
          <w:szCs w:val="22"/>
        </w:rPr>
        <w:t>.</w:t>
      </w:r>
    </w:p>
    <w:p w14:paraId="60C0E3F3" w14:textId="0BD82705" w:rsidR="0005634A" w:rsidRPr="0005634A" w:rsidRDefault="0005634A" w:rsidP="0005634A">
      <w:pPr>
        <w:spacing w:before="288" w:after="288"/>
        <w:rPr>
          <w:rFonts w:ascii="Arial" w:hAnsi="Arial" w:cs="Arial"/>
          <w:sz w:val="22"/>
          <w:szCs w:val="22"/>
        </w:rPr>
      </w:pPr>
      <w:r w:rsidRPr="00392872">
        <w:rPr>
          <w:rFonts w:ascii="Arial" w:hAnsi="Arial" w:cs="Arial"/>
          <w:b/>
          <w:bCs/>
          <w:sz w:val="22"/>
          <w:szCs w:val="22"/>
        </w:rPr>
        <w:t xml:space="preserve">%100 elektrikli Subaru Solterra, en son geçerli </w:t>
      </w:r>
      <w:r w:rsidR="00570B2D" w:rsidRPr="00392872">
        <w:rPr>
          <w:rFonts w:ascii="Arial" w:hAnsi="Arial" w:cs="Arial"/>
          <w:b/>
          <w:bCs/>
          <w:sz w:val="22"/>
          <w:szCs w:val="22"/>
        </w:rPr>
        <w:t xml:space="preserve">olan </w:t>
      </w:r>
      <w:r w:rsidRPr="00392872">
        <w:rPr>
          <w:rFonts w:ascii="Arial" w:hAnsi="Arial" w:cs="Arial"/>
          <w:b/>
          <w:bCs/>
          <w:sz w:val="22"/>
          <w:szCs w:val="22"/>
        </w:rPr>
        <w:t>test</w:t>
      </w:r>
      <w:r w:rsidR="00570B2D" w:rsidRPr="00392872">
        <w:rPr>
          <w:rFonts w:ascii="Arial" w:hAnsi="Arial" w:cs="Arial"/>
          <w:b/>
          <w:bCs/>
          <w:sz w:val="22"/>
          <w:szCs w:val="22"/>
        </w:rPr>
        <w:t xml:space="preserve"> sonuçlarına göre</w:t>
      </w:r>
      <w:r w:rsidRPr="00392872">
        <w:rPr>
          <w:rFonts w:ascii="Arial" w:hAnsi="Arial" w:cs="Arial"/>
          <w:b/>
          <w:bCs/>
          <w:sz w:val="22"/>
          <w:szCs w:val="22"/>
        </w:rPr>
        <w:t xml:space="preserve"> Küçük </w:t>
      </w:r>
      <w:r w:rsidR="00570B2D" w:rsidRPr="00392872">
        <w:rPr>
          <w:rFonts w:ascii="Arial" w:hAnsi="Arial" w:cs="Arial"/>
          <w:b/>
          <w:bCs/>
          <w:sz w:val="22"/>
          <w:szCs w:val="22"/>
        </w:rPr>
        <w:t>SUV</w:t>
      </w:r>
      <w:r w:rsidRPr="00392872">
        <w:rPr>
          <w:rFonts w:ascii="Arial" w:hAnsi="Arial" w:cs="Arial"/>
          <w:b/>
          <w:bCs/>
          <w:sz w:val="22"/>
          <w:szCs w:val="22"/>
        </w:rPr>
        <w:t xml:space="preserve"> sınıfında Safety </w:t>
      </w:r>
      <w:proofErr w:type="spellStart"/>
      <w:r w:rsidRPr="00392872">
        <w:rPr>
          <w:rFonts w:ascii="Arial" w:hAnsi="Arial" w:cs="Arial"/>
          <w:b/>
          <w:bCs/>
          <w:sz w:val="22"/>
          <w:szCs w:val="22"/>
        </w:rPr>
        <w:t>Assist</w:t>
      </w:r>
      <w:proofErr w:type="spellEnd"/>
      <w:r w:rsidR="00570B2D" w:rsidRPr="00392872">
        <w:rPr>
          <w:rFonts w:ascii="Arial" w:hAnsi="Arial" w:cs="Arial"/>
          <w:b/>
          <w:bCs/>
          <w:sz w:val="22"/>
          <w:szCs w:val="22"/>
        </w:rPr>
        <w:t xml:space="preserve"> </w:t>
      </w:r>
      <w:r w:rsidR="00585FB0" w:rsidRPr="00585FB0">
        <w:rPr>
          <w:rFonts w:ascii="Arial" w:hAnsi="Arial" w:cs="Arial"/>
          <w:b/>
          <w:bCs/>
          <w:sz w:val="22"/>
          <w:szCs w:val="22"/>
        </w:rPr>
        <w:t>(Güvenlik Yardımcısı)</w:t>
      </w:r>
      <w:r w:rsidR="00585FB0">
        <w:rPr>
          <w:rFonts w:ascii="Arial" w:hAnsi="Arial" w:cs="Arial"/>
          <w:b/>
          <w:bCs/>
          <w:sz w:val="22"/>
          <w:szCs w:val="22"/>
        </w:rPr>
        <w:t xml:space="preserve"> </w:t>
      </w:r>
      <w:r w:rsidR="00570B2D" w:rsidRPr="00392872">
        <w:rPr>
          <w:rFonts w:ascii="Arial" w:hAnsi="Arial" w:cs="Arial"/>
          <w:b/>
          <w:bCs/>
          <w:sz w:val="22"/>
          <w:szCs w:val="22"/>
        </w:rPr>
        <w:t>kategorisinde</w:t>
      </w:r>
      <w:r w:rsidRPr="00392872">
        <w:rPr>
          <w:rFonts w:ascii="Arial" w:hAnsi="Arial" w:cs="Arial"/>
          <w:b/>
          <w:bCs/>
          <w:sz w:val="22"/>
          <w:szCs w:val="22"/>
        </w:rPr>
        <w:t>*</w:t>
      </w:r>
      <w:r w:rsidRPr="00392872">
        <w:rPr>
          <w:rFonts w:ascii="Arial" w:hAnsi="Arial" w:cs="Arial"/>
          <w:b/>
          <w:bCs/>
          <w:sz w:val="22"/>
          <w:szCs w:val="22"/>
          <w:vertAlign w:val="superscript"/>
        </w:rPr>
        <w:t>1</w:t>
      </w:r>
      <w:r w:rsidRPr="00392872">
        <w:rPr>
          <w:rFonts w:ascii="Arial" w:hAnsi="Arial" w:cs="Arial"/>
          <w:b/>
          <w:bCs/>
          <w:sz w:val="22"/>
          <w:szCs w:val="22"/>
        </w:rPr>
        <w:t xml:space="preserve"> bir Subaru aracın şimdiye kadar elde ettiği en </w:t>
      </w:r>
      <w:r w:rsidRPr="00291422">
        <w:rPr>
          <w:rFonts w:ascii="Arial" w:hAnsi="Arial" w:cs="Arial"/>
          <w:b/>
          <w:bCs/>
          <w:sz w:val="22"/>
          <w:szCs w:val="22"/>
        </w:rPr>
        <w:t>yüksek puanı aldı.</w:t>
      </w:r>
      <w:r w:rsidRPr="00291422">
        <w:rPr>
          <w:rFonts w:ascii="Arial" w:hAnsi="Arial" w:cs="Arial"/>
          <w:sz w:val="22"/>
          <w:szCs w:val="22"/>
        </w:rPr>
        <w:t xml:space="preserve"> Aynı zamanda yolcu durumu izlemede (sürücü </w:t>
      </w:r>
      <w:r w:rsidR="00392872" w:rsidRPr="00291422">
        <w:rPr>
          <w:rFonts w:ascii="Arial" w:hAnsi="Arial" w:cs="Arial"/>
          <w:sz w:val="22"/>
          <w:szCs w:val="22"/>
        </w:rPr>
        <w:t>takip</w:t>
      </w:r>
      <w:r w:rsidRPr="00291422">
        <w:rPr>
          <w:rFonts w:ascii="Arial" w:hAnsi="Arial" w:cs="Arial"/>
          <w:sz w:val="22"/>
          <w:szCs w:val="22"/>
        </w:rPr>
        <w:t xml:space="preserve"> ve emniyet kemeri hatırlatma dahil) en yüksek notlar</w:t>
      </w:r>
      <w:r w:rsidR="00570B2D" w:rsidRPr="00291422">
        <w:rPr>
          <w:rFonts w:ascii="Arial" w:hAnsi="Arial" w:cs="Arial"/>
          <w:sz w:val="22"/>
          <w:szCs w:val="22"/>
        </w:rPr>
        <w:t>a sahip oldu</w:t>
      </w:r>
      <w:r w:rsidRPr="00291422">
        <w:rPr>
          <w:rFonts w:ascii="Arial" w:hAnsi="Arial" w:cs="Arial"/>
          <w:sz w:val="22"/>
          <w:szCs w:val="22"/>
        </w:rPr>
        <w:t xml:space="preserve">. Ayrıca, </w:t>
      </w:r>
      <w:r w:rsidR="00D563FB" w:rsidRPr="00291422">
        <w:rPr>
          <w:rFonts w:ascii="Arial" w:hAnsi="Arial" w:cs="Arial"/>
          <w:sz w:val="22"/>
          <w:szCs w:val="22"/>
        </w:rPr>
        <w:t>A</w:t>
      </w:r>
      <w:r w:rsidRPr="00291422">
        <w:rPr>
          <w:rFonts w:ascii="Arial" w:hAnsi="Arial" w:cs="Arial"/>
          <w:sz w:val="22"/>
          <w:szCs w:val="22"/>
        </w:rPr>
        <w:t xml:space="preserve">cil </w:t>
      </w:r>
      <w:r w:rsidR="00D563FB" w:rsidRPr="00291422">
        <w:rPr>
          <w:rFonts w:ascii="Arial" w:hAnsi="Arial" w:cs="Arial"/>
          <w:sz w:val="22"/>
          <w:szCs w:val="22"/>
        </w:rPr>
        <w:t>D</w:t>
      </w:r>
      <w:r w:rsidRPr="00291422">
        <w:rPr>
          <w:rFonts w:ascii="Arial" w:hAnsi="Arial" w:cs="Arial"/>
          <w:sz w:val="22"/>
          <w:szCs w:val="22"/>
        </w:rPr>
        <w:t xml:space="preserve">urum Şeritte Kalma </w:t>
      </w:r>
      <w:r w:rsidR="00570B2D" w:rsidRPr="00291422">
        <w:rPr>
          <w:rFonts w:ascii="Arial" w:hAnsi="Arial" w:cs="Arial"/>
          <w:sz w:val="22"/>
          <w:szCs w:val="22"/>
        </w:rPr>
        <w:t>Asistanı</w:t>
      </w:r>
      <w:r w:rsidRPr="00291422">
        <w:rPr>
          <w:rFonts w:ascii="Arial" w:hAnsi="Arial" w:cs="Arial"/>
          <w:sz w:val="22"/>
          <w:szCs w:val="22"/>
        </w:rPr>
        <w:t xml:space="preserve">, Şeritte </w:t>
      </w:r>
      <w:r w:rsidR="00E53893" w:rsidRPr="00291422">
        <w:rPr>
          <w:rFonts w:ascii="Arial" w:hAnsi="Arial" w:cs="Arial"/>
          <w:sz w:val="22"/>
          <w:szCs w:val="22"/>
        </w:rPr>
        <w:t>İhlal Uyarısı</w:t>
      </w:r>
      <w:r w:rsidRPr="00291422">
        <w:rPr>
          <w:rFonts w:ascii="Arial" w:hAnsi="Arial" w:cs="Arial"/>
          <w:color w:val="FF0000"/>
          <w:sz w:val="22"/>
          <w:szCs w:val="22"/>
        </w:rPr>
        <w:t xml:space="preserve"> </w:t>
      </w:r>
      <w:r w:rsidRPr="00291422">
        <w:rPr>
          <w:rFonts w:ascii="Arial" w:hAnsi="Arial" w:cs="Arial"/>
          <w:sz w:val="22"/>
          <w:szCs w:val="22"/>
        </w:rPr>
        <w:t xml:space="preserve">ve İnsan Makine Arayüzü bölümlerinde iyi performans gösterirken, </w:t>
      </w:r>
      <w:r w:rsidR="00530312" w:rsidRPr="00291422">
        <w:rPr>
          <w:rFonts w:ascii="Arial" w:hAnsi="Arial" w:cs="Arial"/>
          <w:sz w:val="22"/>
          <w:szCs w:val="22"/>
        </w:rPr>
        <w:t xml:space="preserve">AEB </w:t>
      </w:r>
      <w:r w:rsidRPr="00291422">
        <w:rPr>
          <w:rFonts w:ascii="Arial" w:hAnsi="Arial" w:cs="Arial"/>
          <w:sz w:val="22"/>
          <w:szCs w:val="22"/>
        </w:rPr>
        <w:t>Ara</w:t>
      </w:r>
      <w:r w:rsidR="00392872" w:rsidRPr="00291422">
        <w:rPr>
          <w:rFonts w:ascii="Arial" w:hAnsi="Arial" w:cs="Arial"/>
          <w:sz w:val="22"/>
          <w:szCs w:val="22"/>
        </w:rPr>
        <w:t>çtan Araca</w:t>
      </w:r>
      <w:r w:rsidRPr="00291422">
        <w:rPr>
          <w:rFonts w:ascii="Arial" w:hAnsi="Arial" w:cs="Arial"/>
          <w:sz w:val="22"/>
          <w:szCs w:val="22"/>
        </w:rPr>
        <w:t>*</w:t>
      </w:r>
      <w:r w:rsidRPr="00291422">
        <w:rPr>
          <w:rFonts w:ascii="Arial" w:hAnsi="Arial" w:cs="Arial"/>
          <w:sz w:val="22"/>
          <w:szCs w:val="22"/>
          <w:vertAlign w:val="superscript"/>
        </w:rPr>
        <w:t xml:space="preserve">2 </w:t>
      </w:r>
      <w:r w:rsidRPr="00291422">
        <w:rPr>
          <w:rFonts w:ascii="Arial" w:hAnsi="Arial" w:cs="Arial"/>
          <w:sz w:val="22"/>
          <w:szCs w:val="22"/>
        </w:rPr>
        <w:t>(</w:t>
      </w:r>
      <w:r w:rsidR="00E53893" w:rsidRPr="00291422">
        <w:rPr>
          <w:rFonts w:ascii="Arial" w:hAnsi="Arial" w:cs="Arial"/>
          <w:sz w:val="22"/>
          <w:szCs w:val="22"/>
        </w:rPr>
        <w:t>Ç</w:t>
      </w:r>
      <w:r w:rsidRPr="00291422">
        <w:rPr>
          <w:rFonts w:ascii="Arial" w:hAnsi="Arial" w:cs="Arial"/>
          <w:sz w:val="22"/>
          <w:szCs w:val="22"/>
        </w:rPr>
        <w:t xml:space="preserve">arpışma </w:t>
      </w:r>
      <w:r w:rsidR="00E53893" w:rsidRPr="00291422">
        <w:rPr>
          <w:rFonts w:ascii="Arial" w:hAnsi="Arial" w:cs="Arial"/>
          <w:sz w:val="22"/>
          <w:szCs w:val="22"/>
        </w:rPr>
        <w:t>Ö</w:t>
      </w:r>
      <w:r w:rsidRPr="00291422">
        <w:rPr>
          <w:rFonts w:ascii="Arial" w:hAnsi="Arial" w:cs="Arial"/>
          <w:sz w:val="22"/>
          <w:szCs w:val="22"/>
        </w:rPr>
        <w:t xml:space="preserve">ncesi </w:t>
      </w:r>
      <w:r w:rsidR="00E53893" w:rsidRPr="00291422">
        <w:rPr>
          <w:rFonts w:ascii="Arial" w:hAnsi="Arial" w:cs="Arial"/>
          <w:sz w:val="22"/>
          <w:szCs w:val="22"/>
        </w:rPr>
        <w:t>F</w:t>
      </w:r>
      <w:r w:rsidR="00392872" w:rsidRPr="00291422">
        <w:rPr>
          <w:rFonts w:ascii="Arial" w:hAnsi="Arial" w:cs="Arial"/>
          <w:sz w:val="22"/>
          <w:szCs w:val="22"/>
        </w:rPr>
        <w:t>renleme</w:t>
      </w:r>
      <w:r w:rsidRPr="00291422">
        <w:rPr>
          <w:rFonts w:ascii="Arial" w:hAnsi="Arial" w:cs="Arial"/>
          <w:sz w:val="22"/>
          <w:szCs w:val="22"/>
        </w:rPr>
        <w:t xml:space="preserve">) için de çok yüksek bir puan </w:t>
      </w:r>
      <w:r w:rsidR="00392872" w:rsidRPr="00291422">
        <w:rPr>
          <w:rFonts w:ascii="Arial" w:hAnsi="Arial" w:cs="Arial"/>
          <w:sz w:val="22"/>
          <w:szCs w:val="22"/>
        </w:rPr>
        <w:t>elde etti</w:t>
      </w:r>
      <w:r w:rsidRPr="00291422">
        <w:rPr>
          <w:rFonts w:ascii="Arial" w:hAnsi="Arial" w:cs="Arial"/>
          <w:sz w:val="22"/>
          <w:szCs w:val="22"/>
        </w:rPr>
        <w:t>.</w:t>
      </w:r>
    </w:p>
    <w:p w14:paraId="0B87D800" w14:textId="2FB37F3F" w:rsidR="0005634A" w:rsidRPr="0005634A" w:rsidRDefault="00392872" w:rsidP="0005634A">
      <w:pPr>
        <w:spacing w:before="288" w:after="288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Y</w:t>
      </w:r>
      <w:r w:rsidRPr="0005634A">
        <w:rPr>
          <w:rFonts w:ascii="Arial" w:hAnsi="Arial" w:cs="Arial"/>
          <w:sz w:val="22"/>
          <w:szCs w:val="22"/>
        </w:rPr>
        <w:t>eni Solterra</w:t>
      </w:r>
      <w:r>
        <w:rPr>
          <w:rFonts w:ascii="Arial" w:hAnsi="Arial" w:cs="Arial"/>
          <w:sz w:val="22"/>
          <w:szCs w:val="22"/>
        </w:rPr>
        <w:t>,</w:t>
      </w:r>
      <w:r w:rsidRPr="0005634A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g</w:t>
      </w:r>
      <w:r w:rsidR="0005634A" w:rsidRPr="0005634A">
        <w:rPr>
          <w:rFonts w:ascii="Arial" w:hAnsi="Arial" w:cs="Arial"/>
          <w:sz w:val="22"/>
          <w:szCs w:val="22"/>
        </w:rPr>
        <w:t xml:space="preserve">enel olarak, Otonom Acil Frenleme (AEB) sistemi uyumluluk testlerinde iyi performans </w:t>
      </w:r>
      <w:r w:rsidR="00D563FB" w:rsidRPr="0005634A">
        <w:rPr>
          <w:rFonts w:ascii="Arial" w:hAnsi="Arial" w:cs="Arial"/>
          <w:sz w:val="22"/>
          <w:szCs w:val="22"/>
        </w:rPr>
        <w:t>göster</w:t>
      </w:r>
      <w:r w:rsidR="00D563FB">
        <w:rPr>
          <w:rFonts w:ascii="Arial" w:hAnsi="Arial" w:cs="Arial"/>
          <w:sz w:val="22"/>
          <w:szCs w:val="22"/>
        </w:rPr>
        <w:t>irken,</w:t>
      </w:r>
      <w:r w:rsidR="0005634A" w:rsidRPr="0005634A">
        <w:rPr>
          <w:rFonts w:ascii="Arial" w:hAnsi="Arial" w:cs="Arial"/>
          <w:sz w:val="22"/>
          <w:szCs w:val="22"/>
        </w:rPr>
        <w:t xml:space="preserve"> hem ön hem de arka koltuklarda standart olarak </w:t>
      </w:r>
      <w:r w:rsidR="00CA0389">
        <w:rPr>
          <w:rFonts w:ascii="Arial" w:hAnsi="Arial" w:cs="Arial"/>
          <w:sz w:val="22"/>
          <w:szCs w:val="22"/>
        </w:rPr>
        <w:t>sunulan</w:t>
      </w:r>
      <w:r w:rsidR="0005634A" w:rsidRPr="0005634A">
        <w:rPr>
          <w:rFonts w:ascii="Arial" w:hAnsi="Arial" w:cs="Arial"/>
          <w:sz w:val="22"/>
          <w:szCs w:val="22"/>
        </w:rPr>
        <w:t xml:space="preserve"> emniyet </w:t>
      </w:r>
      <w:r w:rsidR="0005634A" w:rsidRPr="0005634A">
        <w:rPr>
          <w:rFonts w:ascii="Arial" w:hAnsi="Arial" w:cs="Arial"/>
          <w:sz w:val="22"/>
          <w:szCs w:val="22"/>
        </w:rPr>
        <w:lastRenderedPageBreak/>
        <w:t xml:space="preserve">kemeri hatırlatma sisteminin yanı sıra sürücü yorgunluğunu tespit eden </w:t>
      </w:r>
      <w:r>
        <w:rPr>
          <w:rFonts w:ascii="Arial" w:hAnsi="Arial" w:cs="Arial"/>
          <w:sz w:val="22"/>
          <w:szCs w:val="22"/>
        </w:rPr>
        <w:t xml:space="preserve">bir </w:t>
      </w:r>
      <w:r w:rsidR="0005634A" w:rsidRPr="0005634A">
        <w:rPr>
          <w:rFonts w:ascii="Arial" w:hAnsi="Arial" w:cs="Arial"/>
          <w:sz w:val="22"/>
          <w:szCs w:val="22"/>
        </w:rPr>
        <w:t>sistem</w:t>
      </w:r>
      <w:r>
        <w:rPr>
          <w:rFonts w:ascii="Arial" w:hAnsi="Arial" w:cs="Arial"/>
          <w:sz w:val="22"/>
          <w:szCs w:val="22"/>
        </w:rPr>
        <w:t>e</w:t>
      </w:r>
      <w:r w:rsidR="0005634A" w:rsidRPr="0005634A">
        <w:rPr>
          <w:rFonts w:ascii="Arial" w:hAnsi="Arial" w:cs="Arial"/>
          <w:sz w:val="22"/>
          <w:szCs w:val="22"/>
        </w:rPr>
        <w:t xml:space="preserve"> (yani </w:t>
      </w:r>
      <w:r w:rsidR="0005634A" w:rsidRPr="00291422">
        <w:rPr>
          <w:rFonts w:ascii="Arial" w:hAnsi="Arial" w:cs="Arial"/>
          <w:sz w:val="22"/>
          <w:szCs w:val="22"/>
        </w:rPr>
        <w:t xml:space="preserve">Sürücü </w:t>
      </w:r>
      <w:r w:rsidR="00D563FB" w:rsidRPr="00291422">
        <w:rPr>
          <w:rFonts w:ascii="Arial" w:hAnsi="Arial" w:cs="Arial"/>
          <w:sz w:val="22"/>
          <w:szCs w:val="22"/>
        </w:rPr>
        <w:t>Takip</w:t>
      </w:r>
      <w:r w:rsidR="0005634A" w:rsidRPr="00291422">
        <w:rPr>
          <w:rFonts w:ascii="Arial" w:hAnsi="Arial" w:cs="Arial"/>
          <w:sz w:val="22"/>
          <w:szCs w:val="22"/>
        </w:rPr>
        <w:t xml:space="preserve"> Sistemi)</w:t>
      </w:r>
      <w:r w:rsidRPr="00291422">
        <w:rPr>
          <w:rFonts w:ascii="Arial" w:hAnsi="Arial" w:cs="Arial"/>
          <w:sz w:val="22"/>
          <w:szCs w:val="22"/>
        </w:rPr>
        <w:t>’ne sahip</w:t>
      </w:r>
      <w:r w:rsidR="0005634A" w:rsidRPr="00291422">
        <w:rPr>
          <w:rFonts w:ascii="Arial" w:hAnsi="Arial" w:cs="Arial"/>
          <w:sz w:val="22"/>
          <w:szCs w:val="22"/>
        </w:rPr>
        <w:t xml:space="preserve">. Şerit </w:t>
      </w:r>
      <w:r w:rsidR="00D563FB" w:rsidRPr="00291422">
        <w:rPr>
          <w:rFonts w:ascii="Arial" w:hAnsi="Arial" w:cs="Arial"/>
          <w:sz w:val="22"/>
          <w:szCs w:val="22"/>
        </w:rPr>
        <w:t>D</w:t>
      </w:r>
      <w:r w:rsidR="0005634A" w:rsidRPr="00291422">
        <w:rPr>
          <w:rFonts w:ascii="Arial" w:hAnsi="Arial" w:cs="Arial"/>
          <w:sz w:val="22"/>
          <w:szCs w:val="22"/>
        </w:rPr>
        <w:t xml:space="preserve">estek sistemi (yani </w:t>
      </w:r>
      <w:r w:rsidR="00D563FB" w:rsidRPr="00291422">
        <w:rPr>
          <w:rFonts w:ascii="Arial" w:hAnsi="Arial" w:cs="Arial"/>
          <w:sz w:val="22"/>
          <w:szCs w:val="22"/>
        </w:rPr>
        <w:t xml:space="preserve">Şerif İhlal Uyarısı ve </w:t>
      </w:r>
      <w:r w:rsidRPr="00291422">
        <w:rPr>
          <w:rFonts w:ascii="Arial" w:hAnsi="Arial" w:cs="Arial"/>
          <w:sz w:val="22"/>
          <w:szCs w:val="22"/>
        </w:rPr>
        <w:t>Şerit</w:t>
      </w:r>
      <w:r w:rsidR="00D563FB" w:rsidRPr="00291422">
        <w:rPr>
          <w:rFonts w:ascii="Arial" w:hAnsi="Arial" w:cs="Arial"/>
          <w:sz w:val="22"/>
          <w:szCs w:val="22"/>
        </w:rPr>
        <w:t>te Kalma Asistanı</w:t>
      </w:r>
      <w:r w:rsidR="0005634A" w:rsidRPr="00291422">
        <w:rPr>
          <w:rFonts w:ascii="Arial" w:hAnsi="Arial" w:cs="Arial"/>
          <w:sz w:val="22"/>
          <w:szCs w:val="22"/>
        </w:rPr>
        <w:t>), araç şeritten çıkıyorsa aracı</w:t>
      </w:r>
      <w:r w:rsidRPr="00291422">
        <w:rPr>
          <w:rFonts w:ascii="Arial" w:hAnsi="Arial" w:cs="Arial"/>
          <w:sz w:val="22"/>
          <w:szCs w:val="22"/>
        </w:rPr>
        <w:t xml:space="preserve"> hafifçe şeridine geri yönlendiriyor, </w:t>
      </w:r>
      <w:r w:rsidR="0005634A" w:rsidRPr="00291422">
        <w:rPr>
          <w:rFonts w:ascii="Arial" w:hAnsi="Arial" w:cs="Arial"/>
          <w:sz w:val="22"/>
          <w:szCs w:val="22"/>
        </w:rPr>
        <w:t xml:space="preserve">bazı daha kritik durumlarda </w:t>
      </w:r>
      <w:r w:rsidRPr="00291422">
        <w:rPr>
          <w:rFonts w:ascii="Arial" w:hAnsi="Arial" w:cs="Arial"/>
          <w:sz w:val="22"/>
          <w:szCs w:val="22"/>
        </w:rPr>
        <w:t xml:space="preserve">ise </w:t>
      </w:r>
      <w:r w:rsidR="0005634A" w:rsidRPr="00291422">
        <w:rPr>
          <w:rFonts w:ascii="Arial" w:hAnsi="Arial" w:cs="Arial"/>
          <w:sz w:val="22"/>
          <w:szCs w:val="22"/>
        </w:rPr>
        <w:t>müdahale ed</w:t>
      </w:r>
      <w:r w:rsidRPr="00291422">
        <w:rPr>
          <w:rFonts w:ascii="Arial" w:hAnsi="Arial" w:cs="Arial"/>
          <w:sz w:val="22"/>
          <w:szCs w:val="22"/>
        </w:rPr>
        <w:t>iyor</w:t>
      </w:r>
      <w:r w:rsidR="00D563FB" w:rsidRPr="00291422">
        <w:rPr>
          <w:rFonts w:ascii="Arial" w:hAnsi="Arial" w:cs="Arial"/>
          <w:sz w:val="22"/>
          <w:szCs w:val="22"/>
        </w:rPr>
        <w:t xml:space="preserve"> (Acil Sürüş </w:t>
      </w:r>
      <w:r w:rsidR="00530312">
        <w:rPr>
          <w:rFonts w:ascii="Arial" w:hAnsi="Arial" w:cs="Arial"/>
          <w:sz w:val="22"/>
          <w:szCs w:val="22"/>
        </w:rPr>
        <w:t>D</w:t>
      </w:r>
      <w:r w:rsidR="00D563FB" w:rsidRPr="00291422">
        <w:rPr>
          <w:rFonts w:ascii="Arial" w:hAnsi="Arial" w:cs="Arial"/>
          <w:sz w:val="22"/>
          <w:szCs w:val="22"/>
        </w:rPr>
        <w:t>urdurma Sistemi)</w:t>
      </w:r>
      <w:r w:rsidR="0005634A" w:rsidRPr="00291422">
        <w:rPr>
          <w:rFonts w:ascii="Arial" w:hAnsi="Arial" w:cs="Arial"/>
          <w:sz w:val="22"/>
          <w:szCs w:val="22"/>
        </w:rPr>
        <w:t xml:space="preserve">. </w:t>
      </w:r>
      <w:r w:rsidR="00CA0389" w:rsidRPr="00291422">
        <w:rPr>
          <w:rFonts w:ascii="Arial" w:hAnsi="Arial" w:cs="Arial"/>
          <w:sz w:val="22"/>
          <w:szCs w:val="22"/>
        </w:rPr>
        <w:t>H</w:t>
      </w:r>
      <w:r w:rsidR="0005634A" w:rsidRPr="00291422">
        <w:rPr>
          <w:rFonts w:ascii="Arial" w:hAnsi="Arial" w:cs="Arial"/>
          <w:sz w:val="22"/>
          <w:szCs w:val="22"/>
        </w:rPr>
        <w:t xml:space="preserve">ız </w:t>
      </w:r>
      <w:r w:rsidR="00CA0389" w:rsidRPr="00291422">
        <w:rPr>
          <w:rFonts w:ascii="Arial" w:hAnsi="Arial" w:cs="Arial"/>
          <w:sz w:val="22"/>
          <w:szCs w:val="22"/>
        </w:rPr>
        <w:t>asistanı</w:t>
      </w:r>
      <w:r w:rsidR="0005634A" w:rsidRPr="00291422">
        <w:rPr>
          <w:rFonts w:ascii="Arial" w:hAnsi="Arial" w:cs="Arial"/>
          <w:sz w:val="22"/>
          <w:szCs w:val="22"/>
        </w:rPr>
        <w:t>, Trafik İşareti Okuyucusu sayesinde yerel hız sınırını algıl</w:t>
      </w:r>
      <w:r w:rsidRPr="00291422">
        <w:rPr>
          <w:rFonts w:ascii="Arial" w:hAnsi="Arial" w:cs="Arial"/>
          <w:sz w:val="22"/>
          <w:szCs w:val="22"/>
        </w:rPr>
        <w:t>ıyor</w:t>
      </w:r>
      <w:r w:rsidR="0005634A" w:rsidRPr="00291422">
        <w:rPr>
          <w:rFonts w:ascii="Arial" w:hAnsi="Arial" w:cs="Arial"/>
          <w:sz w:val="22"/>
          <w:szCs w:val="22"/>
        </w:rPr>
        <w:t xml:space="preserve"> ve sürücü</w:t>
      </w:r>
      <w:r w:rsidR="00D563FB" w:rsidRPr="00291422">
        <w:rPr>
          <w:rFonts w:ascii="Arial" w:hAnsi="Arial" w:cs="Arial"/>
          <w:sz w:val="22"/>
          <w:szCs w:val="22"/>
        </w:rPr>
        <w:t>,</w:t>
      </w:r>
      <w:r w:rsidR="0005634A" w:rsidRPr="00291422">
        <w:rPr>
          <w:rFonts w:ascii="Arial" w:hAnsi="Arial" w:cs="Arial"/>
          <w:sz w:val="22"/>
          <w:szCs w:val="22"/>
        </w:rPr>
        <w:t xml:space="preserve"> sınırlayıcıyı (Hız Sınırlayıcı aracılığıyla) ayarlamayı seçe</w:t>
      </w:r>
      <w:r w:rsidRPr="00291422">
        <w:rPr>
          <w:rFonts w:ascii="Arial" w:hAnsi="Arial" w:cs="Arial"/>
          <w:sz w:val="22"/>
          <w:szCs w:val="22"/>
        </w:rPr>
        <w:t>biliyo</w:t>
      </w:r>
      <w:r w:rsidR="0005634A" w:rsidRPr="00291422">
        <w:rPr>
          <w:rFonts w:ascii="Arial" w:hAnsi="Arial" w:cs="Arial"/>
          <w:sz w:val="22"/>
          <w:szCs w:val="22"/>
        </w:rPr>
        <w:t>r veya sistemin bunu otomatik olarak yapmasına izin verebili</w:t>
      </w:r>
      <w:r w:rsidRPr="00291422">
        <w:rPr>
          <w:rFonts w:ascii="Arial" w:hAnsi="Arial" w:cs="Arial"/>
          <w:sz w:val="22"/>
          <w:szCs w:val="22"/>
        </w:rPr>
        <w:t>yo</w:t>
      </w:r>
      <w:r w:rsidR="0005634A" w:rsidRPr="00291422">
        <w:rPr>
          <w:rFonts w:ascii="Arial" w:hAnsi="Arial" w:cs="Arial"/>
          <w:sz w:val="22"/>
          <w:szCs w:val="22"/>
        </w:rPr>
        <w:t>r.</w:t>
      </w:r>
    </w:p>
    <w:p w14:paraId="63B50CCB" w14:textId="0E3D991D" w:rsidR="0005634A" w:rsidRDefault="00392872" w:rsidP="00CA0389">
      <w:pPr>
        <w:spacing w:before="288" w:after="288"/>
        <w:rPr>
          <w:rFonts w:ascii="Arial" w:hAnsi="Arial" w:cs="Arial"/>
          <w:sz w:val="22"/>
          <w:szCs w:val="22"/>
        </w:rPr>
      </w:pPr>
      <w:r w:rsidRPr="00CA0389">
        <w:rPr>
          <w:rFonts w:ascii="Arial" w:hAnsi="Arial" w:cs="Arial"/>
          <w:b/>
          <w:bCs/>
          <w:sz w:val="22"/>
          <w:szCs w:val="22"/>
        </w:rPr>
        <w:t xml:space="preserve">Yeni Solterra </w:t>
      </w:r>
      <w:r w:rsidR="0005634A" w:rsidRPr="00CA0389">
        <w:rPr>
          <w:rFonts w:ascii="Arial" w:hAnsi="Arial" w:cs="Arial"/>
          <w:b/>
          <w:bCs/>
          <w:sz w:val="22"/>
          <w:szCs w:val="22"/>
        </w:rPr>
        <w:t xml:space="preserve">Yetişkin Yolcu </w:t>
      </w:r>
      <w:r w:rsidR="00766258">
        <w:rPr>
          <w:rFonts w:ascii="Arial" w:hAnsi="Arial" w:cs="Arial"/>
          <w:b/>
          <w:bCs/>
          <w:sz w:val="22"/>
          <w:szCs w:val="22"/>
        </w:rPr>
        <w:t>k</w:t>
      </w:r>
      <w:r w:rsidRPr="00CA0389">
        <w:rPr>
          <w:rFonts w:ascii="Arial" w:hAnsi="Arial" w:cs="Arial"/>
          <w:b/>
          <w:bCs/>
          <w:sz w:val="22"/>
          <w:szCs w:val="22"/>
        </w:rPr>
        <w:t>ategorisinde</w:t>
      </w:r>
      <w:r w:rsidR="0005634A" w:rsidRPr="00CA0389">
        <w:rPr>
          <w:rFonts w:ascii="Arial" w:hAnsi="Arial" w:cs="Arial"/>
          <w:b/>
          <w:bCs/>
          <w:sz w:val="22"/>
          <w:szCs w:val="22"/>
        </w:rPr>
        <w:t xml:space="preserve">, kurtarma ve </w:t>
      </w:r>
      <w:r w:rsidR="00CA0389" w:rsidRPr="00CA0389">
        <w:rPr>
          <w:rFonts w:ascii="Arial" w:hAnsi="Arial" w:cs="Arial"/>
          <w:b/>
          <w:bCs/>
          <w:sz w:val="22"/>
          <w:szCs w:val="22"/>
        </w:rPr>
        <w:t>araçta</w:t>
      </w:r>
      <w:r w:rsidR="00766258">
        <w:rPr>
          <w:rFonts w:ascii="Arial" w:hAnsi="Arial" w:cs="Arial"/>
          <w:b/>
          <w:bCs/>
          <w:sz w:val="22"/>
          <w:szCs w:val="22"/>
        </w:rPr>
        <w:t>n</w:t>
      </w:r>
      <w:r w:rsidR="00CA0389" w:rsidRPr="00CA0389">
        <w:rPr>
          <w:rFonts w:ascii="Arial" w:hAnsi="Arial" w:cs="Arial"/>
          <w:b/>
          <w:bCs/>
          <w:sz w:val="22"/>
          <w:szCs w:val="22"/>
        </w:rPr>
        <w:t xml:space="preserve"> çıkarmada</w:t>
      </w:r>
      <w:r w:rsidR="0005634A" w:rsidRPr="00CA0389">
        <w:rPr>
          <w:rFonts w:ascii="Arial" w:hAnsi="Arial" w:cs="Arial"/>
          <w:b/>
          <w:bCs/>
          <w:sz w:val="22"/>
          <w:szCs w:val="22"/>
        </w:rPr>
        <w:t xml:space="preserve"> maksimum puanı elde etti.</w:t>
      </w:r>
      <w:r w:rsidR="0005634A" w:rsidRPr="0005634A">
        <w:rPr>
          <w:rFonts w:ascii="Arial" w:hAnsi="Arial" w:cs="Arial"/>
          <w:sz w:val="22"/>
          <w:szCs w:val="22"/>
        </w:rPr>
        <w:t xml:space="preserve"> Ayrıca yandan çarpma</w:t>
      </w:r>
      <w:r w:rsidR="00CA0389">
        <w:rPr>
          <w:rFonts w:ascii="Arial" w:hAnsi="Arial" w:cs="Arial"/>
          <w:sz w:val="22"/>
          <w:szCs w:val="22"/>
        </w:rPr>
        <w:t>lar</w:t>
      </w:r>
      <w:r w:rsidR="0005634A" w:rsidRPr="0005634A">
        <w:rPr>
          <w:rFonts w:ascii="Arial" w:hAnsi="Arial" w:cs="Arial"/>
          <w:sz w:val="22"/>
          <w:szCs w:val="22"/>
        </w:rPr>
        <w:t xml:space="preserve"> ve arkadan çarpma</w:t>
      </w:r>
      <w:r w:rsidR="00CA0389">
        <w:rPr>
          <w:rFonts w:ascii="Arial" w:hAnsi="Arial" w:cs="Arial"/>
          <w:sz w:val="22"/>
          <w:szCs w:val="22"/>
        </w:rPr>
        <w:t>lar</w:t>
      </w:r>
      <w:r w:rsidR="0005634A" w:rsidRPr="0005634A">
        <w:rPr>
          <w:rFonts w:ascii="Arial" w:hAnsi="Arial" w:cs="Arial"/>
          <w:sz w:val="22"/>
          <w:szCs w:val="22"/>
        </w:rPr>
        <w:t>da*</w:t>
      </w:r>
      <w:r w:rsidR="0005634A" w:rsidRPr="00CA0389">
        <w:rPr>
          <w:rFonts w:ascii="Arial" w:hAnsi="Arial" w:cs="Arial"/>
          <w:sz w:val="22"/>
          <w:szCs w:val="22"/>
          <w:vertAlign w:val="superscript"/>
        </w:rPr>
        <w:t>3</w:t>
      </w:r>
      <w:r w:rsidR="0005634A" w:rsidRPr="0005634A">
        <w:rPr>
          <w:rFonts w:ascii="Arial" w:hAnsi="Arial" w:cs="Arial"/>
          <w:sz w:val="22"/>
          <w:szCs w:val="22"/>
        </w:rPr>
        <w:t xml:space="preserve"> son derece başarılı oldu.</w:t>
      </w:r>
      <w:r w:rsidR="00CA0389">
        <w:rPr>
          <w:rFonts w:ascii="Arial" w:hAnsi="Arial" w:cs="Arial"/>
          <w:sz w:val="22"/>
          <w:szCs w:val="22"/>
        </w:rPr>
        <w:t xml:space="preserve"> </w:t>
      </w:r>
      <w:r w:rsidR="0005634A" w:rsidRPr="0005634A">
        <w:rPr>
          <w:rFonts w:ascii="Arial" w:hAnsi="Arial" w:cs="Arial"/>
          <w:sz w:val="22"/>
          <w:szCs w:val="22"/>
        </w:rPr>
        <w:t xml:space="preserve">Testler, </w:t>
      </w:r>
      <w:r w:rsidR="00BB770B">
        <w:rPr>
          <w:rFonts w:ascii="Arial" w:hAnsi="Arial" w:cs="Arial"/>
          <w:sz w:val="22"/>
          <w:szCs w:val="22"/>
        </w:rPr>
        <w:t>uzak taraftaki harekette</w:t>
      </w:r>
      <w:r w:rsidR="0005634A" w:rsidRPr="0005634A">
        <w:rPr>
          <w:rFonts w:ascii="Arial" w:hAnsi="Arial" w:cs="Arial"/>
          <w:sz w:val="22"/>
          <w:szCs w:val="22"/>
        </w:rPr>
        <w:t xml:space="preserve"> yolcu kabini sabit kalırken, </w:t>
      </w:r>
      <w:proofErr w:type="spellStart"/>
      <w:r w:rsidR="00607092">
        <w:rPr>
          <w:rFonts w:ascii="Arial" w:hAnsi="Arial" w:cs="Arial"/>
          <w:sz w:val="22"/>
          <w:szCs w:val="22"/>
        </w:rPr>
        <w:t>dummy</w:t>
      </w:r>
      <w:proofErr w:type="spellEnd"/>
      <w:r w:rsidR="00607092">
        <w:rPr>
          <w:rFonts w:ascii="Arial" w:hAnsi="Arial" w:cs="Arial"/>
          <w:sz w:val="22"/>
          <w:szCs w:val="22"/>
        </w:rPr>
        <w:t xml:space="preserve"> sonuçları</w:t>
      </w:r>
      <w:r w:rsidR="0005634A" w:rsidRPr="0005634A">
        <w:rPr>
          <w:rFonts w:ascii="Arial" w:hAnsi="Arial" w:cs="Arial"/>
          <w:sz w:val="22"/>
          <w:szCs w:val="22"/>
        </w:rPr>
        <w:t xml:space="preserve"> hem sürücünün hem de yolcunun dizlerinin ve uyluk kemiklerinin iyi korunduğunu gösterdi. </w:t>
      </w:r>
      <w:r w:rsidR="00BB770B">
        <w:rPr>
          <w:rFonts w:ascii="Arial" w:hAnsi="Arial" w:cs="Arial"/>
          <w:sz w:val="22"/>
          <w:szCs w:val="22"/>
        </w:rPr>
        <w:t>Savrulma</w:t>
      </w:r>
      <w:r w:rsidR="0005634A" w:rsidRPr="0005634A">
        <w:rPr>
          <w:rFonts w:ascii="Arial" w:hAnsi="Arial" w:cs="Arial"/>
          <w:sz w:val="22"/>
          <w:szCs w:val="22"/>
        </w:rPr>
        <w:t xml:space="preserve"> kontrolünün</w:t>
      </w:r>
      <w:r w:rsidR="00BB770B">
        <w:rPr>
          <w:rFonts w:ascii="Arial" w:hAnsi="Arial" w:cs="Arial"/>
          <w:sz w:val="22"/>
          <w:szCs w:val="22"/>
        </w:rPr>
        <w:t xml:space="preserve"> ise</w:t>
      </w:r>
      <w:r w:rsidR="0005634A" w:rsidRPr="0005634A">
        <w:rPr>
          <w:rFonts w:ascii="Arial" w:hAnsi="Arial" w:cs="Arial"/>
          <w:sz w:val="22"/>
          <w:szCs w:val="22"/>
        </w:rPr>
        <w:t xml:space="preserve"> (</w:t>
      </w:r>
      <w:r w:rsidR="00BB770B">
        <w:rPr>
          <w:rFonts w:ascii="Arial" w:hAnsi="Arial" w:cs="Arial"/>
          <w:sz w:val="22"/>
          <w:szCs w:val="22"/>
        </w:rPr>
        <w:t xml:space="preserve">çarpışma </w:t>
      </w:r>
      <w:r w:rsidR="0005634A" w:rsidRPr="0005634A">
        <w:rPr>
          <w:rFonts w:ascii="Arial" w:hAnsi="Arial" w:cs="Arial"/>
          <w:sz w:val="22"/>
          <w:szCs w:val="22"/>
        </w:rPr>
        <w:t>uzak</w:t>
      </w:r>
      <w:r w:rsidR="00BB770B">
        <w:rPr>
          <w:rFonts w:ascii="Arial" w:hAnsi="Arial" w:cs="Arial"/>
          <w:sz w:val="22"/>
          <w:szCs w:val="22"/>
        </w:rPr>
        <w:t xml:space="preserve"> tarafta gerçekleştiğinde</w:t>
      </w:r>
      <w:r w:rsidR="0005634A" w:rsidRPr="0005634A">
        <w:rPr>
          <w:rFonts w:ascii="Arial" w:hAnsi="Arial" w:cs="Arial"/>
          <w:sz w:val="22"/>
          <w:szCs w:val="22"/>
        </w:rPr>
        <w:t xml:space="preserve"> </w:t>
      </w:r>
      <w:r w:rsidR="00BB770B">
        <w:rPr>
          <w:rFonts w:ascii="Arial" w:hAnsi="Arial" w:cs="Arial"/>
          <w:sz w:val="22"/>
          <w:szCs w:val="22"/>
        </w:rPr>
        <w:t>insan vücudunun</w:t>
      </w:r>
      <w:r w:rsidR="0005634A" w:rsidRPr="0005634A">
        <w:rPr>
          <w:rFonts w:ascii="Arial" w:hAnsi="Arial" w:cs="Arial"/>
          <w:sz w:val="22"/>
          <w:szCs w:val="22"/>
        </w:rPr>
        <w:t xml:space="preserve"> aracın diğer tarafına ne kadar fırladığı) iyi olduğu bulundu. Solterra, bu tür darbelerde yolcudan yolcuya yaralanmaları azaltmak için bir karşı tedbire </w:t>
      </w:r>
      <w:r w:rsidR="00BB770B">
        <w:rPr>
          <w:rFonts w:ascii="Arial" w:hAnsi="Arial" w:cs="Arial"/>
          <w:sz w:val="22"/>
          <w:szCs w:val="22"/>
        </w:rPr>
        <w:t xml:space="preserve">de </w:t>
      </w:r>
      <w:r w:rsidR="0005634A" w:rsidRPr="0005634A">
        <w:rPr>
          <w:rFonts w:ascii="Arial" w:hAnsi="Arial" w:cs="Arial"/>
          <w:sz w:val="22"/>
          <w:szCs w:val="22"/>
        </w:rPr>
        <w:t>sahip. Sistem, yolcuların kafalarının iyi korunması</w:t>
      </w:r>
      <w:r w:rsidR="00BB770B">
        <w:rPr>
          <w:rFonts w:ascii="Arial" w:hAnsi="Arial" w:cs="Arial"/>
          <w:sz w:val="22"/>
          <w:szCs w:val="22"/>
        </w:rPr>
        <w:t>nı sağlayarak</w:t>
      </w:r>
      <w:r w:rsidR="0005634A" w:rsidRPr="0005634A">
        <w:rPr>
          <w:rFonts w:ascii="Arial" w:hAnsi="Arial" w:cs="Arial"/>
          <w:sz w:val="22"/>
          <w:szCs w:val="22"/>
        </w:rPr>
        <w:t xml:space="preserve"> Euro NCAP testinde iyi performans </w:t>
      </w:r>
      <w:r w:rsidR="00BB770B">
        <w:rPr>
          <w:rFonts w:ascii="Arial" w:hAnsi="Arial" w:cs="Arial"/>
          <w:sz w:val="22"/>
          <w:szCs w:val="22"/>
        </w:rPr>
        <w:t>elde edilmesini sağladı</w:t>
      </w:r>
      <w:r w:rsidR="0005634A" w:rsidRPr="0005634A">
        <w:rPr>
          <w:rFonts w:ascii="Arial" w:hAnsi="Arial" w:cs="Arial"/>
          <w:sz w:val="22"/>
          <w:szCs w:val="22"/>
        </w:rPr>
        <w:t xml:space="preserve">. Ön koltuklar ve koltuk başlıkları üzerinde yapılan testler, bir arkadan çarpışma durumunda boyun zedelenmesine karşı </w:t>
      </w:r>
      <w:r w:rsidR="00BB770B">
        <w:rPr>
          <w:rFonts w:ascii="Arial" w:hAnsi="Arial" w:cs="Arial"/>
          <w:sz w:val="22"/>
          <w:szCs w:val="22"/>
        </w:rPr>
        <w:t xml:space="preserve">da </w:t>
      </w:r>
      <w:r w:rsidR="0005634A" w:rsidRPr="0005634A">
        <w:rPr>
          <w:rFonts w:ascii="Arial" w:hAnsi="Arial" w:cs="Arial"/>
          <w:sz w:val="22"/>
          <w:szCs w:val="22"/>
        </w:rPr>
        <w:t xml:space="preserve">iyi koruma sağladı. Arka koltukların geometrik analizi de iyi bir </w:t>
      </w:r>
      <w:r w:rsidR="00BB770B">
        <w:rPr>
          <w:rFonts w:ascii="Arial" w:hAnsi="Arial" w:cs="Arial"/>
          <w:sz w:val="22"/>
          <w:szCs w:val="22"/>
        </w:rPr>
        <w:t>darbe</w:t>
      </w:r>
      <w:r w:rsidR="0005634A" w:rsidRPr="0005634A">
        <w:rPr>
          <w:rFonts w:ascii="Arial" w:hAnsi="Arial" w:cs="Arial"/>
          <w:sz w:val="22"/>
          <w:szCs w:val="22"/>
        </w:rPr>
        <w:t xml:space="preserve"> koruması olduğunu gösterdi. </w:t>
      </w:r>
      <w:r w:rsidR="00BB770B">
        <w:rPr>
          <w:rFonts w:ascii="Arial" w:hAnsi="Arial" w:cs="Arial"/>
          <w:sz w:val="22"/>
          <w:szCs w:val="22"/>
        </w:rPr>
        <w:t>Ç</w:t>
      </w:r>
      <w:r w:rsidR="0005634A" w:rsidRPr="0005634A">
        <w:rPr>
          <w:rFonts w:ascii="Arial" w:hAnsi="Arial" w:cs="Arial"/>
          <w:sz w:val="22"/>
          <w:szCs w:val="22"/>
        </w:rPr>
        <w:t xml:space="preserve">arpışma durumunda acil servisleri uyaran gelişmiş bir </w:t>
      </w:r>
      <w:proofErr w:type="spellStart"/>
      <w:r w:rsidR="0005634A" w:rsidRPr="0005634A">
        <w:rPr>
          <w:rFonts w:ascii="Arial" w:hAnsi="Arial" w:cs="Arial"/>
          <w:sz w:val="22"/>
          <w:szCs w:val="22"/>
        </w:rPr>
        <w:t>eCall</w:t>
      </w:r>
      <w:proofErr w:type="spellEnd"/>
      <w:r w:rsidR="0005634A" w:rsidRPr="0005634A">
        <w:rPr>
          <w:rFonts w:ascii="Arial" w:hAnsi="Arial" w:cs="Arial"/>
          <w:sz w:val="22"/>
          <w:szCs w:val="22"/>
        </w:rPr>
        <w:t xml:space="preserve"> sistemi ve ikincil çarpışmaları önlemek için otomatik olarak fren yapan bir sistem </w:t>
      </w:r>
      <w:r w:rsidR="00BB770B">
        <w:rPr>
          <w:rFonts w:ascii="Arial" w:hAnsi="Arial" w:cs="Arial"/>
          <w:sz w:val="22"/>
          <w:szCs w:val="22"/>
        </w:rPr>
        <w:t>de araçta bulunuyor</w:t>
      </w:r>
      <w:r w:rsidR="0005634A" w:rsidRPr="0005634A">
        <w:rPr>
          <w:rFonts w:ascii="Arial" w:hAnsi="Arial" w:cs="Arial"/>
          <w:sz w:val="22"/>
          <w:szCs w:val="22"/>
        </w:rPr>
        <w:t>.</w:t>
      </w:r>
    </w:p>
    <w:p w14:paraId="672EC59F" w14:textId="0CF8DCBA" w:rsidR="0005634A" w:rsidRPr="0005634A" w:rsidRDefault="0005634A" w:rsidP="00291422">
      <w:pPr>
        <w:spacing w:before="288" w:after="288"/>
        <w:rPr>
          <w:rFonts w:ascii="Arial" w:hAnsi="Arial" w:cs="Arial"/>
          <w:sz w:val="22"/>
          <w:szCs w:val="22"/>
        </w:rPr>
      </w:pPr>
      <w:r w:rsidRPr="00014CEF">
        <w:rPr>
          <w:rFonts w:ascii="Arial" w:hAnsi="Arial" w:cs="Arial"/>
          <w:b/>
          <w:bCs/>
          <w:sz w:val="22"/>
          <w:szCs w:val="22"/>
        </w:rPr>
        <w:t xml:space="preserve">Çocuk Yolcu </w:t>
      </w:r>
      <w:r w:rsidR="005B61E7" w:rsidRPr="00014CEF">
        <w:rPr>
          <w:rFonts w:ascii="Arial" w:hAnsi="Arial" w:cs="Arial"/>
          <w:b/>
          <w:bCs/>
          <w:sz w:val="22"/>
          <w:szCs w:val="22"/>
        </w:rPr>
        <w:t>kategorisinde</w:t>
      </w:r>
      <w:r w:rsidRPr="00014CEF">
        <w:rPr>
          <w:rFonts w:ascii="Arial" w:hAnsi="Arial" w:cs="Arial"/>
          <w:b/>
          <w:bCs/>
          <w:sz w:val="22"/>
          <w:szCs w:val="22"/>
        </w:rPr>
        <w:t>, yeni Solterra</w:t>
      </w:r>
      <w:r w:rsidRPr="0005634A">
        <w:rPr>
          <w:rFonts w:ascii="Arial" w:hAnsi="Arial" w:cs="Arial"/>
          <w:sz w:val="22"/>
          <w:szCs w:val="22"/>
        </w:rPr>
        <w:t xml:space="preserve">, </w:t>
      </w:r>
      <w:r w:rsidRPr="00291422">
        <w:rPr>
          <w:rFonts w:ascii="Arial" w:hAnsi="Arial" w:cs="Arial"/>
          <w:b/>
          <w:bCs/>
          <w:sz w:val="22"/>
          <w:szCs w:val="22"/>
        </w:rPr>
        <w:t>CRS</w:t>
      </w:r>
      <w:r w:rsidR="005B61E7" w:rsidRPr="00291422">
        <w:rPr>
          <w:rFonts w:ascii="Arial" w:hAnsi="Arial" w:cs="Arial"/>
          <w:b/>
          <w:bCs/>
          <w:sz w:val="22"/>
          <w:szCs w:val="22"/>
        </w:rPr>
        <w:t xml:space="preserve"> (Çocuk Emniyet Sistemi)</w:t>
      </w:r>
      <w:r w:rsidR="005B61E7" w:rsidRPr="00291422">
        <w:rPr>
          <w:rFonts w:cs="Arial"/>
          <w:b/>
          <w:bCs/>
        </w:rPr>
        <w:t xml:space="preserve"> </w:t>
      </w:r>
      <w:r w:rsidRPr="00291422">
        <w:rPr>
          <w:rFonts w:ascii="Arial" w:hAnsi="Arial" w:cs="Arial"/>
          <w:b/>
          <w:bCs/>
          <w:sz w:val="22"/>
          <w:szCs w:val="22"/>
        </w:rPr>
        <w:t xml:space="preserve">kurulumunun yanı sıra </w:t>
      </w:r>
      <w:r w:rsidR="00530312" w:rsidRPr="00530312">
        <w:rPr>
          <w:rFonts w:ascii="Arial" w:hAnsi="Arial" w:cs="Arial"/>
          <w:b/>
          <w:bCs/>
          <w:sz w:val="22"/>
          <w:szCs w:val="22"/>
        </w:rPr>
        <w:t>6 ve 10 yaş çocuklarını baz alan Çarpışma Test Performansı</w:t>
      </w:r>
      <w:r w:rsidRPr="00291422">
        <w:rPr>
          <w:rFonts w:ascii="Arial" w:hAnsi="Arial" w:cs="Arial"/>
          <w:b/>
          <w:bCs/>
          <w:sz w:val="22"/>
          <w:szCs w:val="22"/>
        </w:rPr>
        <w:t>nda (hem önden hem de yandan çarpma) maksimum puanı aldı.</w:t>
      </w:r>
      <w:r w:rsidR="00291422">
        <w:rPr>
          <w:rFonts w:ascii="Arial" w:hAnsi="Arial" w:cs="Arial"/>
          <w:b/>
          <w:bCs/>
          <w:sz w:val="22"/>
          <w:szCs w:val="22"/>
        </w:rPr>
        <w:t xml:space="preserve"> </w:t>
      </w:r>
      <w:r w:rsidRPr="0005634A">
        <w:rPr>
          <w:rFonts w:ascii="Arial" w:hAnsi="Arial" w:cs="Arial"/>
          <w:sz w:val="22"/>
          <w:szCs w:val="22"/>
        </w:rPr>
        <w:t xml:space="preserve">Ön ofset ve yan bariyer testleri sırasında tüm kritik vücut bölgeleri için iyi veya yeterli koruma sağlandı ve değerlendirmenin bu bölümünde maksimum puanlar alındı. Ön yolcu hava </w:t>
      </w:r>
      <w:r w:rsidR="00D563FB" w:rsidRPr="0005634A">
        <w:rPr>
          <w:rFonts w:ascii="Arial" w:hAnsi="Arial" w:cs="Arial"/>
          <w:sz w:val="22"/>
          <w:szCs w:val="22"/>
        </w:rPr>
        <w:t>yastığı, oturma</w:t>
      </w:r>
      <w:r w:rsidRPr="0005634A">
        <w:rPr>
          <w:rFonts w:ascii="Arial" w:hAnsi="Arial" w:cs="Arial"/>
          <w:sz w:val="22"/>
          <w:szCs w:val="22"/>
        </w:rPr>
        <w:t xml:space="preserve"> konumunda arkaya bakan bir çocuk koltuğunun kullanılmasına izin ver</w:t>
      </w:r>
      <w:r w:rsidR="005B61E7">
        <w:rPr>
          <w:rFonts w:ascii="Arial" w:hAnsi="Arial" w:cs="Arial"/>
          <w:sz w:val="22"/>
          <w:szCs w:val="22"/>
        </w:rPr>
        <w:t>ecek şekilde</w:t>
      </w:r>
      <w:r w:rsidRPr="0005634A">
        <w:rPr>
          <w:rFonts w:ascii="Arial" w:hAnsi="Arial" w:cs="Arial"/>
          <w:sz w:val="22"/>
          <w:szCs w:val="22"/>
        </w:rPr>
        <w:t xml:space="preserve"> devre dışı bırakılabili</w:t>
      </w:r>
      <w:r w:rsidR="005B61E7">
        <w:rPr>
          <w:rFonts w:ascii="Arial" w:hAnsi="Arial" w:cs="Arial"/>
          <w:sz w:val="22"/>
          <w:szCs w:val="22"/>
        </w:rPr>
        <w:t>yo</w:t>
      </w:r>
      <w:r w:rsidRPr="0005634A">
        <w:rPr>
          <w:rFonts w:ascii="Arial" w:hAnsi="Arial" w:cs="Arial"/>
          <w:sz w:val="22"/>
          <w:szCs w:val="22"/>
        </w:rPr>
        <w:t>r. Solterra</w:t>
      </w:r>
      <w:r w:rsidR="00014CEF">
        <w:rPr>
          <w:rFonts w:ascii="Arial" w:hAnsi="Arial" w:cs="Arial"/>
          <w:sz w:val="22"/>
          <w:szCs w:val="22"/>
        </w:rPr>
        <w:t>’nın tasarımı</w:t>
      </w:r>
      <w:r w:rsidRPr="0005634A">
        <w:rPr>
          <w:rFonts w:ascii="Arial" w:hAnsi="Arial" w:cs="Arial"/>
          <w:sz w:val="22"/>
          <w:szCs w:val="22"/>
        </w:rPr>
        <w:t xml:space="preserve"> tüm çocuk koltuğu tipleri</w:t>
      </w:r>
      <w:r w:rsidR="00014CEF">
        <w:rPr>
          <w:rFonts w:ascii="Arial" w:hAnsi="Arial" w:cs="Arial"/>
          <w:sz w:val="22"/>
          <w:szCs w:val="22"/>
        </w:rPr>
        <w:t>nin</w:t>
      </w:r>
      <w:r w:rsidRPr="0005634A">
        <w:rPr>
          <w:rFonts w:ascii="Arial" w:hAnsi="Arial" w:cs="Arial"/>
          <w:sz w:val="22"/>
          <w:szCs w:val="22"/>
        </w:rPr>
        <w:t xml:space="preserve"> uygun şekilde kurul</w:t>
      </w:r>
      <w:r w:rsidR="00014CEF">
        <w:rPr>
          <w:rFonts w:ascii="Arial" w:hAnsi="Arial" w:cs="Arial"/>
          <w:sz w:val="22"/>
          <w:szCs w:val="22"/>
        </w:rPr>
        <w:t>masına ve yerleştirilmesine izin veriyor</w:t>
      </w:r>
      <w:r w:rsidRPr="0005634A">
        <w:rPr>
          <w:rFonts w:ascii="Arial" w:hAnsi="Arial" w:cs="Arial"/>
          <w:sz w:val="22"/>
          <w:szCs w:val="22"/>
        </w:rPr>
        <w:t>.</w:t>
      </w:r>
    </w:p>
    <w:p w14:paraId="785DBA9A" w14:textId="22FA49E8" w:rsidR="0005634A" w:rsidRPr="0005634A" w:rsidRDefault="0005634A" w:rsidP="0005634A">
      <w:pPr>
        <w:spacing w:before="288" w:after="288"/>
        <w:rPr>
          <w:rFonts w:ascii="Arial" w:hAnsi="Arial" w:cs="Arial"/>
          <w:sz w:val="22"/>
          <w:szCs w:val="22"/>
        </w:rPr>
      </w:pPr>
      <w:r w:rsidRPr="0005634A">
        <w:rPr>
          <w:rFonts w:ascii="Arial" w:hAnsi="Arial" w:cs="Arial"/>
          <w:sz w:val="22"/>
          <w:szCs w:val="22"/>
        </w:rPr>
        <w:t xml:space="preserve">Hassas Yol Kullanıcıları değerlendirme alanı için, tamamen yeni Solterra, </w:t>
      </w:r>
      <w:r w:rsidR="00014CEF">
        <w:rPr>
          <w:rFonts w:ascii="Arial" w:hAnsi="Arial" w:cs="Arial"/>
          <w:sz w:val="22"/>
          <w:szCs w:val="22"/>
        </w:rPr>
        <w:t>Otonom Acil Frenleme-Bisikletli (AE</w:t>
      </w:r>
      <w:r w:rsidR="00291422">
        <w:rPr>
          <w:rFonts w:ascii="Arial" w:hAnsi="Arial" w:cs="Arial"/>
          <w:sz w:val="22"/>
          <w:szCs w:val="22"/>
        </w:rPr>
        <w:t>B</w:t>
      </w:r>
      <w:r w:rsidRPr="0005634A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05634A">
        <w:rPr>
          <w:rFonts w:ascii="Arial" w:hAnsi="Arial" w:cs="Arial"/>
          <w:sz w:val="22"/>
          <w:szCs w:val="22"/>
        </w:rPr>
        <w:t>Cyclist</w:t>
      </w:r>
      <w:proofErr w:type="spellEnd"/>
      <w:r w:rsidR="00014CEF">
        <w:rPr>
          <w:rFonts w:ascii="Arial" w:hAnsi="Arial" w:cs="Arial"/>
          <w:sz w:val="22"/>
          <w:szCs w:val="22"/>
        </w:rPr>
        <w:t>)</w:t>
      </w:r>
      <w:r w:rsidRPr="0005634A">
        <w:rPr>
          <w:rFonts w:ascii="Arial" w:hAnsi="Arial" w:cs="Arial"/>
          <w:sz w:val="22"/>
          <w:szCs w:val="22"/>
        </w:rPr>
        <w:t>*</w:t>
      </w:r>
      <w:r w:rsidRPr="00014CEF">
        <w:rPr>
          <w:rFonts w:ascii="Arial" w:hAnsi="Arial" w:cs="Arial"/>
          <w:sz w:val="22"/>
          <w:szCs w:val="22"/>
          <w:vertAlign w:val="superscript"/>
        </w:rPr>
        <w:t xml:space="preserve">4 </w:t>
      </w:r>
      <w:r w:rsidR="00014CEF" w:rsidRPr="00014CEF">
        <w:rPr>
          <w:rFonts w:ascii="Arial" w:hAnsi="Arial" w:cs="Arial"/>
          <w:sz w:val="22"/>
          <w:szCs w:val="22"/>
        </w:rPr>
        <w:t>kategori</w:t>
      </w:r>
      <w:r w:rsidR="00014CEF">
        <w:rPr>
          <w:rFonts w:ascii="Arial" w:hAnsi="Arial" w:cs="Arial"/>
          <w:sz w:val="22"/>
          <w:szCs w:val="22"/>
        </w:rPr>
        <w:t>si</w:t>
      </w:r>
      <w:r w:rsidR="00014CEF" w:rsidRPr="00014CEF">
        <w:rPr>
          <w:rFonts w:ascii="Arial" w:hAnsi="Arial" w:cs="Arial"/>
          <w:sz w:val="22"/>
          <w:szCs w:val="22"/>
        </w:rPr>
        <w:t>nde</w:t>
      </w:r>
      <w:r w:rsidRPr="0005634A">
        <w:rPr>
          <w:rFonts w:ascii="Arial" w:hAnsi="Arial" w:cs="Arial"/>
          <w:sz w:val="22"/>
          <w:szCs w:val="22"/>
        </w:rPr>
        <w:t xml:space="preserve"> çok yüksek puan </w:t>
      </w:r>
      <w:r w:rsidR="00014CEF">
        <w:rPr>
          <w:rFonts w:ascii="Arial" w:hAnsi="Arial" w:cs="Arial"/>
          <w:sz w:val="22"/>
          <w:szCs w:val="22"/>
        </w:rPr>
        <w:t>elde etti</w:t>
      </w:r>
      <w:r w:rsidRPr="0005634A">
        <w:rPr>
          <w:rFonts w:ascii="Arial" w:hAnsi="Arial" w:cs="Arial"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t xml:space="preserve"> </w:t>
      </w:r>
      <w:r w:rsidRPr="0005634A">
        <w:rPr>
          <w:rFonts w:ascii="Arial" w:hAnsi="Arial" w:cs="Arial"/>
          <w:sz w:val="22"/>
          <w:szCs w:val="22"/>
        </w:rPr>
        <w:t>Çarpılan yayanın başının korunması ağırlıklı olarak iyi veya yeterliy</w:t>
      </w:r>
      <w:r w:rsidR="00014CEF">
        <w:rPr>
          <w:rFonts w:ascii="Arial" w:hAnsi="Arial" w:cs="Arial"/>
          <w:sz w:val="22"/>
          <w:szCs w:val="22"/>
        </w:rPr>
        <w:t>ken</w:t>
      </w:r>
      <w:r w:rsidRPr="0005634A">
        <w:rPr>
          <w:rFonts w:ascii="Arial" w:hAnsi="Arial" w:cs="Arial"/>
          <w:sz w:val="22"/>
          <w:szCs w:val="22"/>
        </w:rPr>
        <w:t xml:space="preserve">, tampon stratejik olarak yerleştirilmiş </w:t>
      </w:r>
      <w:r w:rsidR="00014CEF">
        <w:rPr>
          <w:rFonts w:ascii="Arial" w:hAnsi="Arial" w:cs="Arial"/>
          <w:sz w:val="22"/>
          <w:szCs w:val="22"/>
        </w:rPr>
        <w:t>parçalanma</w:t>
      </w:r>
      <w:r w:rsidRPr="0005634A">
        <w:rPr>
          <w:rFonts w:ascii="Arial" w:hAnsi="Arial" w:cs="Arial"/>
          <w:sz w:val="22"/>
          <w:szCs w:val="22"/>
        </w:rPr>
        <w:t xml:space="preserve"> bölgeleri sayesinde yayaların bacakların</w:t>
      </w:r>
      <w:r w:rsidR="00014CEF">
        <w:rPr>
          <w:rFonts w:ascii="Arial" w:hAnsi="Arial" w:cs="Arial"/>
          <w:sz w:val="22"/>
          <w:szCs w:val="22"/>
        </w:rPr>
        <w:t>da</w:t>
      </w:r>
      <w:r w:rsidRPr="0005634A">
        <w:rPr>
          <w:rFonts w:ascii="Arial" w:hAnsi="Arial" w:cs="Arial"/>
          <w:sz w:val="22"/>
          <w:szCs w:val="22"/>
        </w:rPr>
        <w:t xml:space="preserve"> iyi </w:t>
      </w:r>
      <w:r w:rsidR="00014CEF">
        <w:rPr>
          <w:rFonts w:ascii="Arial" w:hAnsi="Arial" w:cs="Arial"/>
          <w:sz w:val="22"/>
          <w:szCs w:val="22"/>
        </w:rPr>
        <w:t xml:space="preserve">bir </w:t>
      </w:r>
      <w:r w:rsidRPr="0005634A">
        <w:rPr>
          <w:rFonts w:ascii="Arial" w:hAnsi="Arial" w:cs="Arial"/>
          <w:sz w:val="22"/>
          <w:szCs w:val="22"/>
        </w:rPr>
        <w:t>koruma sağladı. AEB sistemi</w:t>
      </w:r>
      <w:r w:rsidR="00291422">
        <w:rPr>
          <w:rFonts w:ascii="Arial" w:hAnsi="Arial" w:cs="Arial"/>
          <w:sz w:val="22"/>
          <w:szCs w:val="22"/>
        </w:rPr>
        <w:t>nin</w:t>
      </w:r>
      <w:r w:rsidRPr="0005634A">
        <w:rPr>
          <w:rFonts w:ascii="Arial" w:hAnsi="Arial" w:cs="Arial"/>
          <w:sz w:val="22"/>
          <w:szCs w:val="22"/>
        </w:rPr>
        <w:t xml:space="preserve">, diğer araçların yanı sıra </w:t>
      </w:r>
      <w:r w:rsidR="00530312">
        <w:rPr>
          <w:rFonts w:ascii="Arial" w:hAnsi="Arial" w:cs="Arial"/>
          <w:sz w:val="22"/>
          <w:szCs w:val="22"/>
        </w:rPr>
        <w:t>zarar görebilecek</w:t>
      </w:r>
      <w:r w:rsidRPr="0005634A">
        <w:rPr>
          <w:rFonts w:ascii="Arial" w:hAnsi="Arial" w:cs="Arial"/>
          <w:sz w:val="22"/>
          <w:szCs w:val="22"/>
        </w:rPr>
        <w:t xml:space="preserve"> yol kullanıcılarına da yanıt verebil</w:t>
      </w:r>
      <w:r w:rsidR="00291422">
        <w:rPr>
          <w:rFonts w:ascii="Arial" w:hAnsi="Arial" w:cs="Arial"/>
          <w:sz w:val="22"/>
          <w:szCs w:val="22"/>
        </w:rPr>
        <w:t>di</w:t>
      </w:r>
      <w:r w:rsidRPr="0005634A">
        <w:rPr>
          <w:rFonts w:ascii="Arial" w:hAnsi="Arial" w:cs="Arial"/>
          <w:sz w:val="22"/>
          <w:szCs w:val="22"/>
        </w:rPr>
        <w:t>ği gö</w:t>
      </w:r>
      <w:r w:rsidR="00291422">
        <w:rPr>
          <w:rFonts w:ascii="Arial" w:hAnsi="Arial" w:cs="Arial"/>
          <w:sz w:val="22"/>
          <w:szCs w:val="22"/>
        </w:rPr>
        <w:t>rüldü</w:t>
      </w:r>
      <w:r w:rsidRPr="0005634A">
        <w:rPr>
          <w:rFonts w:ascii="Arial" w:hAnsi="Arial" w:cs="Arial"/>
          <w:sz w:val="22"/>
          <w:szCs w:val="22"/>
        </w:rPr>
        <w:t>. Sistem, çoğu test senaryosunda çarpışmalardan kaçın</w:t>
      </w:r>
      <w:r w:rsidR="00014CEF">
        <w:rPr>
          <w:rFonts w:ascii="Arial" w:hAnsi="Arial" w:cs="Arial"/>
          <w:sz w:val="22"/>
          <w:szCs w:val="22"/>
        </w:rPr>
        <w:t>a</w:t>
      </w:r>
      <w:r w:rsidRPr="0005634A">
        <w:rPr>
          <w:rFonts w:ascii="Arial" w:hAnsi="Arial" w:cs="Arial"/>
          <w:sz w:val="22"/>
          <w:szCs w:val="22"/>
        </w:rPr>
        <w:t>rak yayalara ve bisikletlilere verdiği tepki testlerinde iyi performans gösterdi.</w:t>
      </w:r>
    </w:p>
    <w:p w14:paraId="5C089183" w14:textId="64CA4A91" w:rsidR="0005634A" w:rsidRPr="0005634A" w:rsidRDefault="0005634A" w:rsidP="0005634A">
      <w:pPr>
        <w:spacing w:beforeLines="0" w:before="0" w:afterLines="0" w:after="0"/>
        <w:jc w:val="right"/>
        <w:rPr>
          <w:rFonts w:ascii="Arial" w:hAnsi="Arial" w:cs="Arial"/>
          <w:sz w:val="20"/>
          <w:szCs w:val="20"/>
        </w:rPr>
      </w:pPr>
      <w:r w:rsidRPr="0005634A">
        <w:rPr>
          <w:rFonts w:ascii="Arial" w:hAnsi="Arial" w:cs="Arial"/>
          <w:sz w:val="20"/>
          <w:szCs w:val="20"/>
        </w:rPr>
        <w:t>*: Avrupa hükümetlerinden ve Avrupa otomobil ve tüketici kuruluşlarından oluşan bağımsız bir kuru</w:t>
      </w:r>
      <w:r w:rsidR="00585FB0">
        <w:rPr>
          <w:rFonts w:ascii="Arial" w:hAnsi="Arial" w:cs="Arial"/>
          <w:sz w:val="20"/>
          <w:szCs w:val="20"/>
        </w:rPr>
        <w:t>m</w:t>
      </w:r>
    </w:p>
    <w:p w14:paraId="4FC33FF5" w14:textId="7E5DA0FC" w:rsidR="0005634A" w:rsidRPr="0005634A" w:rsidRDefault="0005634A" w:rsidP="0005634A">
      <w:pPr>
        <w:spacing w:beforeLines="0" w:before="0" w:afterLines="0" w:after="0"/>
        <w:jc w:val="right"/>
        <w:rPr>
          <w:rFonts w:ascii="Arial" w:hAnsi="Arial" w:cs="Arial"/>
          <w:sz w:val="20"/>
          <w:szCs w:val="20"/>
        </w:rPr>
      </w:pPr>
      <w:r w:rsidRPr="0005634A">
        <w:rPr>
          <w:rFonts w:ascii="Arial" w:hAnsi="Arial" w:cs="Arial"/>
          <w:sz w:val="20"/>
          <w:szCs w:val="20"/>
        </w:rPr>
        <w:t xml:space="preserve">*1: Subaru Solterra Safety </w:t>
      </w:r>
      <w:proofErr w:type="spellStart"/>
      <w:r w:rsidRPr="0005634A">
        <w:rPr>
          <w:rFonts w:ascii="Arial" w:hAnsi="Arial" w:cs="Arial"/>
          <w:sz w:val="20"/>
          <w:szCs w:val="20"/>
        </w:rPr>
        <w:t>Assist</w:t>
      </w:r>
      <w:proofErr w:type="spellEnd"/>
      <w:r w:rsidRPr="0005634A">
        <w:rPr>
          <w:rFonts w:ascii="Arial" w:hAnsi="Arial" w:cs="Arial"/>
          <w:sz w:val="20"/>
          <w:szCs w:val="20"/>
        </w:rPr>
        <w:t xml:space="preserve"> </w:t>
      </w:r>
      <w:r w:rsidR="000A6B80">
        <w:rPr>
          <w:rFonts w:ascii="Arial" w:hAnsi="Arial" w:cs="Arial"/>
          <w:sz w:val="20"/>
          <w:szCs w:val="20"/>
        </w:rPr>
        <w:t>(Güvenlik Yardımcısı)</w:t>
      </w:r>
      <w:r w:rsidR="00585FB0">
        <w:rPr>
          <w:rFonts w:ascii="Arial" w:hAnsi="Arial" w:cs="Arial"/>
          <w:sz w:val="20"/>
          <w:szCs w:val="20"/>
        </w:rPr>
        <w:t xml:space="preserve"> </w:t>
      </w:r>
      <w:r w:rsidRPr="0005634A">
        <w:rPr>
          <w:rFonts w:ascii="Arial" w:hAnsi="Arial" w:cs="Arial"/>
          <w:sz w:val="20"/>
          <w:szCs w:val="20"/>
        </w:rPr>
        <w:t>puanı: En son Euro NCAP değerlendirme Protokolünün %91'i</w:t>
      </w:r>
    </w:p>
    <w:p w14:paraId="10796D07" w14:textId="78195EAC" w:rsidR="0005634A" w:rsidRPr="0005634A" w:rsidRDefault="0005634A" w:rsidP="0005634A">
      <w:pPr>
        <w:spacing w:beforeLines="0" w:before="0" w:afterLines="0" w:after="0"/>
        <w:jc w:val="right"/>
        <w:rPr>
          <w:rFonts w:ascii="Arial" w:hAnsi="Arial" w:cs="Arial"/>
          <w:sz w:val="20"/>
          <w:szCs w:val="20"/>
        </w:rPr>
      </w:pPr>
      <w:r w:rsidRPr="0005634A">
        <w:rPr>
          <w:rFonts w:ascii="Arial" w:hAnsi="Arial" w:cs="Arial"/>
          <w:sz w:val="20"/>
          <w:szCs w:val="20"/>
        </w:rPr>
        <w:lastRenderedPageBreak/>
        <w:t>(2022-2023) en son geçerli Güvenlik Yardım</w:t>
      </w:r>
      <w:r w:rsidR="000A6B80">
        <w:rPr>
          <w:rFonts w:ascii="Arial" w:hAnsi="Arial" w:cs="Arial"/>
          <w:sz w:val="20"/>
          <w:szCs w:val="20"/>
        </w:rPr>
        <w:t>cıs</w:t>
      </w:r>
      <w:r w:rsidRPr="0005634A">
        <w:rPr>
          <w:rFonts w:ascii="Arial" w:hAnsi="Arial" w:cs="Arial"/>
          <w:sz w:val="20"/>
          <w:szCs w:val="20"/>
        </w:rPr>
        <w:t>ına göre</w:t>
      </w:r>
    </w:p>
    <w:p w14:paraId="1D5862E9" w14:textId="4BA76AC4" w:rsidR="0005634A" w:rsidRPr="0005634A" w:rsidRDefault="0005634A" w:rsidP="0005634A">
      <w:pPr>
        <w:spacing w:beforeLines="0" w:before="0" w:afterLines="0" w:after="0"/>
        <w:jc w:val="right"/>
        <w:rPr>
          <w:rFonts w:ascii="Arial" w:hAnsi="Arial" w:cs="Arial"/>
          <w:sz w:val="20"/>
          <w:szCs w:val="20"/>
        </w:rPr>
      </w:pPr>
      <w:r w:rsidRPr="0005634A">
        <w:rPr>
          <w:rFonts w:ascii="Arial" w:hAnsi="Arial" w:cs="Arial"/>
          <w:sz w:val="20"/>
          <w:szCs w:val="20"/>
        </w:rPr>
        <w:t xml:space="preserve">*2: Subaru Solterra </w:t>
      </w:r>
      <w:r w:rsidR="000A6B80">
        <w:rPr>
          <w:rFonts w:ascii="Arial" w:hAnsi="Arial" w:cs="Arial"/>
          <w:sz w:val="20"/>
          <w:szCs w:val="20"/>
        </w:rPr>
        <w:t>Araçtan Araca</w:t>
      </w:r>
      <w:r w:rsidRPr="0005634A">
        <w:rPr>
          <w:rFonts w:ascii="Arial" w:hAnsi="Arial" w:cs="Arial"/>
          <w:sz w:val="20"/>
          <w:szCs w:val="20"/>
        </w:rPr>
        <w:t xml:space="preserve"> </w:t>
      </w:r>
      <w:r w:rsidR="000A6B80" w:rsidRPr="0005634A">
        <w:rPr>
          <w:rFonts w:ascii="Arial" w:hAnsi="Arial" w:cs="Arial"/>
          <w:sz w:val="20"/>
          <w:szCs w:val="20"/>
        </w:rPr>
        <w:t xml:space="preserve">AEB </w:t>
      </w:r>
      <w:r w:rsidRPr="0005634A">
        <w:rPr>
          <w:rFonts w:ascii="Arial" w:hAnsi="Arial" w:cs="Arial"/>
          <w:sz w:val="20"/>
          <w:szCs w:val="20"/>
        </w:rPr>
        <w:t xml:space="preserve">(çarpışma öncesi </w:t>
      </w:r>
      <w:r w:rsidR="000A6B80">
        <w:rPr>
          <w:rFonts w:ascii="Arial" w:hAnsi="Arial" w:cs="Arial"/>
          <w:sz w:val="20"/>
          <w:szCs w:val="20"/>
        </w:rPr>
        <w:t>frenleme</w:t>
      </w:r>
      <w:r w:rsidRPr="0005634A">
        <w:rPr>
          <w:rFonts w:ascii="Arial" w:hAnsi="Arial" w:cs="Arial"/>
          <w:sz w:val="20"/>
          <w:szCs w:val="20"/>
        </w:rPr>
        <w:t>) puanı: 5,8/6 puan</w:t>
      </w:r>
    </w:p>
    <w:p w14:paraId="62D7556A" w14:textId="77777777" w:rsidR="0005634A" w:rsidRPr="0005634A" w:rsidRDefault="0005634A" w:rsidP="0005634A">
      <w:pPr>
        <w:spacing w:beforeLines="0" w:before="0" w:afterLines="0" w:after="0"/>
        <w:jc w:val="right"/>
        <w:rPr>
          <w:rFonts w:ascii="Arial" w:hAnsi="Arial" w:cs="Arial"/>
          <w:sz w:val="20"/>
          <w:szCs w:val="20"/>
        </w:rPr>
      </w:pPr>
      <w:r w:rsidRPr="0005634A">
        <w:rPr>
          <w:rFonts w:ascii="Arial" w:hAnsi="Arial" w:cs="Arial"/>
          <w:sz w:val="20"/>
          <w:szCs w:val="20"/>
        </w:rPr>
        <w:t>*3: Subaru Solterra yandan çarpma ve arkadan çarpma puanı: 15,5/16 puan ve 3,7/4 puan</w:t>
      </w:r>
    </w:p>
    <w:p w14:paraId="3AE6BB8C" w14:textId="3EEE129B" w:rsidR="0005634A" w:rsidRPr="0005634A" w:rsidRDefault="0005634A" w:rsidP="0005634A">
      <w:pPr>
        <w:spacing w:beforeLines="0" w:before="0" w:afterLines="0" w:after="0"/>
        <w:jc w:val="right"/>
        <w:rPr>
          <w:rFonts w:ascii="Arial" w:hAnsi="Arial" w:cs="Arial"/>
          <w:sz w:val="20"/>
          <w:szCs w:val="20"/>
        </w:rPr>
      </w:pPr>
      <w:r w:rsidRPr="0005634A">
        <w:rPr>
          <w:rFonts w:ascii="Arial" w:hAnsi="Arial" w:cs="Arial"/>
          <w:sz w:val="20"/>
          <w:szCs w:val="20"/>
        </w:rPr>
        <w:t>*4: Subaru Solterra AEB</w:t>
      </w:r>
      <w:r w:rsidR="000A6B80">
        <w:rPr>
          <w:rFonts w:ascii="Arial" w:hAnsi="Arial" w:cs="Arial"/>
          <w:sz w:val="20"/>
          <w:szCs w:val="20"/>
        </w:rPr>
        <w:t xml:space="preserve"> </w:t>
      </w:r>
      <w:r w:rsidR="000A6B80" w:rsidRPr="0005634A">
        <w:rPr>
          <w:rFonts w:ascii="Arial" w:hAnsi="Arial" w:cs="Arial"/>
          <w:sz w:val="20"/>
          <w:szCs w:val="20"/>
        </w:rPr>
        <w:t xml:space="preserve">(çarpışma öncesi </w:t>
      </w:r>
      <w:r w:rsidR="000A6B80">
        <w:rPr>
          <w:rFonts w:ascii="Arial" w:hAnsi="Arial" w:cs="Arial"/>
          <w:sz w:val="20"/>
          <w:szCs w:val="20"/>
        </w:rPr>
        <w:t>frenleme</w:t>
      </w:r>
      <w:r w:rsidR="000A6B80" w:rsidRPr="0005634A">
        <w:rPr>
          <w:rFonts w:ascii="Arial" w:hAnsi="Arial" w:cs="Arial"/>
          <w:sz w:val="20"/>
          <w:szCs w:val="20"/>
        </w:rPr>
        <w:t xml:space="preserve">) </w:t>
      </w:r>
      <w:r w:rsidRPr="0005634A">
        <w:rPr>
          <w:rFonts w:ascii="Arial" w:hAnsi="Arial" w:cs="Arial"/>
          <w:sz w:val="20"/>
          <w:szCs w:val="20"/>
        </w:rPr>
        <w:t>Bisikletçi puanı: 8.7/9 puan</w:t>
      </w:r>
    </w:p>
    <w:p w14:paraId="0CC16862" w14:textId="3CCBF5E1" w:rsidR="008C7AC2" w:rsidRPr="008C7AC2" w:rsidRDefault="00975FA6" w:rsidP="00975FA6">
      <w:pPr>
        <w:spacing w:before="288" w:after="288"/>
        <w:jc w:val="center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 xml:space="preserve">        </w:t>
      </w:r>
    </w:p>
    <w:p w14:paraId="40769775" w14:textId="77777777" w:rsidR="009944DE" w:rsidRDefault="009944DE" w:rsidP="00ED09F0">
      <w:pPr>
        <w:spacing w:beforeLines="0" w:before="0" w:afterLines="0" w:after="0"/>
        <w:rPr>
          <w:rFonts w:ascii="Arial" w:hAnsi="Arial" w:cs="Arial"/>
          <w:b/>
          <w:bCs/>
          <w:sz w:val="22"/>
          <w:szCs w:val="22"/>
        </w:rPr>
      </w:pPr>
    </w:p>
    <w:p w14:paraId="38A89CB0" w14:textId="77777777" w:rsidR="00057F2C" w:rsidRPr="008C7AC2" w:rsidRDefault="00057F2C" w:rsidP="00057F2C">
      <w:pPr>
        <w:spacing w:beforeLines="0" w:afterLines="0" w:after="0" w:line="240" w:lineRule="auto"/>
        <w:ind w:firstLine="0"/>
        <w:rPr>
          <w:rFonts w:ascii="Arial" w:hAnsi="Arial" w:cs="Arial"/>
          <w:sz w:val="20"/>
          <w:szCs w:val="20"/>
        </w:rPr>
      </w:pPr>
    </w:p>
    <w:p w14:paraId="16969F10" w14:textId="77777777" w:rsidR="009944DE" w:rsidRDefault="009944DE" w:rsidP="009944DE">
      <w:pPr>
        <w:spacing w:beforeLines="0" w:before="0" w:afterLines="0" w:after="0" w:line="240" w:lineRule="auto"/>
        <w:ind w:firstLine="0"/>
        <w:rPr>
          <w:rFonts w:ascii="Arial" w:hAnsi="Arial" w:cs="Arial"/>
          <w:sz w:val="22"/>
          <w:szCs w:val="22"/>
        </w:rPr>
      </w:pPr>
    </w:p>
    <w:p w14:paraId="4E6739C8" w14:textId="090B6E64" w:rsidR="007D1905" w:rsidRPr="008C7AC2" w:rsidRDefault="00611843" w:rsidP="009944DE">
      <w:pPr>
        <w:spacing w:beforeLines="0" w:before="0" w:afterLines="0" w:after="0" w:line="240" w:lineRule="auto"/>
        <w:ind w:firstLine="0"/>
        <w:rPr>
          <w:rFonts w:ascii="Arial" w:hAnsi="Arial" w:cs="Arial"/>
          <w:sz w:val="22"/>
          <w:szCs w:val="22"/>
        </w:rPr>
      </w:pPr>
      <w:r w:rsidRPr="008C7AC2">
        <w:rPr>
          <w:rFonts w:ascii="Arial" w:hAnsi="Arial" w:cs="Arial"/>
          <w:sz w:val="22"/>
          <w:szCs w:val="22"/>
        </w:rPr>
        <w:t>Detaylı Bilgi için:</w:t>
      </w:r>
      <w:r w:rsidR="009944DE">
        <w:rPr>
          <w:rFonts w:ascii="Arial" w:hAnsi="Arial" w:cs="Arial"/>
          <w:sz w:val="22"/>
          <w:szCs w:val="22"/>
        </w:rPr>
        <w:t xml:space="preserve"> Selin Şahiniz., </w:t>
      </w:r>
      <w:r w:rsidR="007D1905" w:rsidRPr="008C7AC2">
        <w:rPr>
          <w:rFonts w:ascii="Arial" w:hAnsi="Arial" w:cs="Arial"/>
          <w:sz w:val="22"/>
          <w:szCs w:val="22"/>
        </w:rPr>
        <w:t>Tel: 0532 267 80 18</w:t>
      </w:r>
    </w:p>
    <w:p w14:paraId="5CF5D08D" w14:textId="66FFC01C" w:rsidR="00854A38" w:rsidRPr="00611843" w:rsidRDefault="00930B2C" w:rsidP="009944DE">
      <w:pPr>
        <w:spacing w:beforeLines="0" w:before="0" w:afterLines="0" w:after="0" w:line="240" w:lineRule="auto"/>
        <w:ind w:firstLine="0"/>
        <w:rPr>
          <w:rFonts w:ascii="Arial" w:hAnsi="Arial" w:cs="Arial"/>
          <w:sz w:val="22"/>
          <w:szCs w:val="22"/>
        </w:rPr>
      </w:pPr>
      <w:r w:rsidRPr="008C7AC2">
        <w:rPr>
          <w:rFonts w:ascii="Arial" w:hAnsi="Arial" w:cs="Arial"/>
          <w:sz w:val="22"/>
          <w:szCs w:val="22"/>
        </w:rPr>
        <w:t>E-mail</w:t>
      </w:r>
      <w:r w:rsidR="007D1905" w:rsidRPr="008C7AC2">
        <w:rPr>
          <w:rFonts w:ascii="Arial" w:hAnsi="Arial" w:cs="Arial"/>
          <w:sz w:val="22"/>
          <w:szCs w:val="22"/>
        </w:rPr>
        <w:t>: selin.sahiniz@bayraktar.com</w:t>
      </w:r>
    </w:p>
    <w:sectPr w:rsidR="00854A38" w:rsidRPr="00611843" w:rsidSect="005A399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0" w:h="16840" w:code="9"/>
      <w:pgMar w:top="1560" w:right="1418" w:bottom="851" w:left="1418" w:header="1247" w:footer="27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6367FA" w14:textId="77777777" w:rsidR="007350C1" w:rsidRDefault="007350C1">
      <w:pPr>
        <w:spacing w:before="288" w:after="288"/>
      </w:pPr>
      <w:r>
        <w:separator/>
      </w:r>
    </w:p>
  </w:endnote>
  <w:endnote w:type="continuationSeparator" w:id="0">
    <w:p w14:paraId="09532BDE" w14:textId="77777777" w:rsidR="007350C1" w:rsidRDefault="007350C1">
      <w:pPr>
        <w:spacing w:before="288" w:after="288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entury"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AvenirNext LT Pro Regular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Helvetica Neue">
    <w:altName w:val="Times New Roman"/>
    <w:charset w:val="00"/>
    <w:family w:val="roman"/>
    <w:pitch w:val="default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AC1598" w14:textId="77777777" w:rsidR="00FF2BBA" w:rsidRDefault="00FF2BBA">
    <w:pPr>
      <w:pStyle w:val="AltBilgi"/>
      <w:spacing w:before="288" w:after="28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C63CA4" w14:textId="77777777" w:rsidR="00D370BD" w:rsidRDefault="00D370BD">
    <w:pPr>
      <w:pStyle w:val="Gvde"/>
      <w:spacing w:before="288" w:after="288"/>
      <w:jc w:val="center"/>
      <w:rPr>
        <w:rFonts w:ascii="Franklin Gothic Medium" w:eastAsia="Franklin Gothic Medium" w:hAnsi="Franklin Gothic Medium" w:cs="Franklin Gothic Medium"/>
        <w:b/>
        <w:bCs/>
        <w:color w:val="666366"/>
        <w:sz w:val="13"/>
        <w:szCs w:val="13"/>
        <w:u w:color="666366"/>
      </w:rPr>
    </w:pPr>
  </w:p>
  <w:p w14:paraId="0E114137" w14:textId="78A12D96" w:rsidR="00D370BD" w:rsidRDefault="00B205FB">
    <w:pPr>
      <w:pStyle w:val="Gvde"/>
      <w:spacing w:before="288" w:after="288"/>
      <w:jc w:val="center"/>
    </w:pPr>
    <w:r>
      <w:rPr>
        <w:noProof/>
        <w:lang w:val="en-GB" w:eastAsia="en-GB"/>
      </w:rPr>
      <w:drawing>
        <wp:anchor distT="152400" distB="152400" distL="152400" distR="152400" simplePos="0" relativeHeight="251659264" behindDoc="1" locked="0" layoutInCell="1" allowOverlap="1" wp14:anchorId="28F02830" wp14:editId="2DCEFCB7">
          <wp:simplePos x="0" y="0"/>
          <wp:positionH relativeFrom="page">
            <wp:posOffset>457199</wp:posOffset>
          </wp:positionH>
          <wp:positionV relativeFrom="page">
            <wp:posOffset>10229850</wp:posOffset>
          </wp:positionV>
          <wp:extent cx="1114425" cy="247650"/>
          <wp:effectExtent l="0" t="0" r="9525" b="0"/>
          <wp:wrapNone/>
          <wp:docPr id="36" name="officeArt object" descr="bayraktar_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6" name="bayraktar_logo" descr="bayraktar_logo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14425" cy="24765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A29A3E" w14:textId="77777777" w:rsidR="00FF2BBA" w:rsidRDefault="00FF2BBA">
    <w:pPr>
      <w:pStyle w:val="AltBilgi"/>
      <w:spacing w:before="288" w:after="28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B84D97" w14:textId="77777777" w:rsidR="007350C1" w:rsidRDefault="007350C1">
      <w:pPr>
        <w:spacing w:before="288" w:after="288"/>
      </w:pPr>
      <w:r>
        <w:separator/>
      </w:r>
    </w:p>
  </w:footnote>
  <w:footnote w:type="continuationSeparator" w:id="0">
    <w:p w14:paraId="677AF36E" w14:textId="77777777" w:rsidR="007350C1" w:rsidRDefault="007350C1">
      <w:pPr>
        <w:spacing w:before="288" w:after="288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CEF46A" w14:textId="77777777" w:rsidR="00FF2BBA" w:rsidRDefault="00FF2BBA">
    <w:pPr>
      <w:pStyle w:val="stBilgi"/>
      <w:spacing w:before="288" w:after="28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4F0E4F" w14:textId="77777777" w:rsidR="00E45AE9" w:rsidRDefault="00E45AE9">
    <w:pPr>
      <w:pStyle w:val="stBilgi"/>
      <w:tabs>
        <w:tab w:val="clear" w:pos="4536"/>
        <w:tab w:val="clear" w:pos="9072"/>
        <w:tab w:val="left" w:pos="7065"/>
      </w:tabs>
      <w:spacing w:before="288" w:after="288"/>
      <w:rPr>
        <w:noProof/>
        <w:lang w:val="en-GB" w:eastAsia="en-GB"/>
      </w:rPr>
    </w:pPr>
    <w:r>
      <w:rPr>
        <w:noProof/>
        <w:lang w:val="en-GB" w:eastAsia="en-GB"/>
      </w:rPr>
      <w:drawing>
        <wp:anchor distT="0" distB="0" distL="114300" distR="114300" simplePos="0" relativeHeight="251661312" behindDoc="0" locked="0" layoutInCell="1" allowOverlap="1" wp14:anchorId="3F9087C7" wp14:editId="26B5BA6E">
          <wp:simplePos x="0" y="0"/>
          <wp:positionH relativeFrom="column">
            <wp:posOffset>-333375</wp:posOffset>
          </wp:positionH>
          <wp:positionV relativeFrom="paragraph">
            <wp:posOffset>-520700</wp:posOffset>
          </wp:positionV>
          <wp:extent cx="1287780" cy="916305"/>
          <wp:effectExtent l="0" t="0" r="7620" b="0"/>
          <wp:wrapThrough wrapText="bothSides">
            <wp:wrapPolygon edited="0">
              <wp:start x="0" y="0"/>
              <wp:lineTo x="0" y="21106"/>
              <wp:lineTo x="21408" y="21106"/>
              <wp:lineTo x="21408" y="0"/>
              <wp:lineTo x="0" y="0"/>
            </wp:wrapPolygon>
          </wp:wrapThrough>
          <wp:docPr id="34" name="図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&amp;BLogo_C-V_RGB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87780" cy="9163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2E4E244" w14:textId="4FAE9BF0" w:rsidR="00D370BD" w:rsidRDefault="00BE0FE9">
    <w:pPr>
      <w:pStyle w:val="stBilgi"/>
      <w:tabs>
        <w:tab w:val="clear" w:pos="4536"/>
        <w:tab w:val="clear" w:pos="9072"/>
        <w:tab w:val="left" w:pos="7065"/>
      </w:tabs>
      <w:spacing w:before="288" w:after="288"/>
    </w:pPr>
    <w:r>
      <w:rPr>
        <w:noProof/>
        <w:lang w:val="en-GB" w:eastAsia="en-GB"/>
      </w:rPr>
      <w:drawing>
        <wp:anchor distT="152400" distB="152400" distL="152400" distR="152400" simplePos="0" relativeHeight="251658240" behindDoc="1" locked="0" layoutInCell="1" allowOverlap="1" wp14:anchorId="24BDDF56" wp14:editId="232DA3C3">
          <wp:simplePos x="0" y="0"/>
          <wp:positionH relativeFrom="page">
            <wp:posOffset>4810125</wp:posOffset>
          </wp:positionH>
          <wp:positionV relativeFrom="page">
            <wp:posOffset>0</wp:posOffset>
          </wp:positionV>
          <wp:extent cx="2722880" cy="1306830"/>
          <wp:effectExtent l="0" t="0" r="1270" b="7620"/>
          <wp:wrapNone/>
          <wp:docPr id="35" name="officeArt object" descr="antetli-0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antetli-01.jpg" descr="antetli-01.jpg"/>
                  <pic:cNvPicPr>
                    <a:picLocks noChangeAspect="1"/>
                  </pic:cNvPicPr>
                </pic:nvPicPr>
                <pic:blipFill rotWithShape="1">
                  <a:blip r:embed="rId2"/>
                  <a:srcRect l="63716"/>
                  <a:stretch/>
                </pic:blipFill>
                <pic:spPr bwMode="auto">
                  <a:xfrm>
                    <a:off x="0" y="0"/>
                    <a:ext cx="2722880" cy="1306830"/>
                  </a:xfrm>
                  <a:prstGeom prst="rect">
                    <a:avLst/>
                  </a:prstGeom>
                  <a:ln>
                    <a:noFill/>
                  </a:ln>
                  <a:effectLst/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504D73" w14:textId="77777777" w:rsidR="00FF2BBA" w:rsidRDefault="00FF2BBA">
    <w:pPr>
      <w:pStyle w:val="stBilgi"/>
      <w:spacing w:before="288" w:after="28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402"/>
    <w:multiLevelType w:val="multilevel"/>
    <w:tmpl w:val="00000885"/>
    <w:lvl w:ilvl="0">
      <w:numFmt w:val="bullet"/>
      <w:lvlText w:val="-"/>
      <w:lvlJc w:val="left"/>
      <w:pPr>
        <w:ind w:left="720" w:hanging="128"/>
      </w:pPr>
      <w:rPr>
        <w:rFonts w:ascii="Arial" w:hAnsi="Arial" w:cs="Arial"/>
        <w:b w:val="0"/>
        <w:bCs w:val="0"/>
        <w:w w:val="100"/>
        <w:sz w:val="21"/>
        <w:szCs w:val="21"/>
      </w:rPr>
    </w:lvl>
    <w:lvl w:ilvl="1">
      <w:numFmt w:val="bullet"/>
      <w:lvlText w:val="•"/>
      <w:lvlJc w:val="left"/>
      <w:pPr>
        <w:ind w:left="1838" w:hanging="128"/>
      </w:pPr>
    </w:lvl>
    <w:lvl w:ilvl="2">
      <w:numFmt w:val="bullet"/>
      <w:lvlText w:val="•"/>
      <w:lvlJc w:val="left"/>
      <w:pPr>
        <w:ind w:left="2957" w:hanging="128"/>
      </w:pPr>
    </w:lvl>
    <w:lvl w:ilvl="3">
      <w:numFmt w:val="bullet"/>
      <w:lvlText w:val="•"/>
      <w:lvlJc w:val="left"/>
      <w:pPr>
        <w:ind w:left="4075" w:hanging="128"/>
      </w:pPr>
    </w:lvl>
    <w:lvl w:ilvl="4">
      <w:numFmt w:val="bullet"/>
      <w:lvlText w:val="•"/>
      <w:lvlJc w:val="left"/>
      <w:pPr>
        <w:ind w:left="5194" w:hanging="128"/>
      </w:pPr>
    </w:lvl>
    <w:lvl w:ilvl="5">
      <w:numFmt w:val="bullet"/>
      <w:lvlText w:val="•"/>
      <w:lvlJc w:val="left"/>
      <w:pPr>
        <w:ind w:left="6313" w:hanging="128"/>
      </w:pPr>
    </w:lvl>
    <w:lvl w:ilvl="6">
      <w:numFmt w:val="bullet"/>
      <w:lvlText w:val="•"/>
      <w:lvlJc w:val="left"/>
      <w:pPr>
        <w:ind w:left="7431" w:hanging="128"/>
      </w:pPr>
    </w:lvl>
    <w:lvl w:ilvl="7">
      <w:numFmt w:val="bullet"/>
      <w:lvlText w:val="•"/>
      <w:lvlJc w:val="left"/>
      <w:pPr>
        <w:ind w:left="8550" w:hanging="128"/>
      </w:pPr>
    </w:lvl>
    <w:lvl w:ilvl="8">
      <w:numFmt w:val="bullet"/>
      <w:lvlText w:val="•"/>
      <w:lvlJc w:val="left"/>
      <w:pPr>
        <w:ind w:left="9669" w:hanging="128"/>
      </w:pPr>
    </w:lvl>
  </w:abstractNum>
  <w:abstractNum w:abstractNumId="1" w15:restartNumberingAfterBreak="0">
    <w:nsid w:val="02397370"/>
    <w:multiLevelType w:val="hybridMultilevel"/>
    <w:tmpl w:val="23A6133E"/>
    <w:lvl w:ilvl="0" w:tplc="710437D4">
      <w:numFmt w:val="bullet"/>
      <w:lvlText w:val="•"/>
      <w:lvlJc w:val="left"/>
      <w:pPr>
        <w:ind w:left="720" w:hanging="360"/>
      </w:pPr>
      <w:rPr>
        <w:rFonts w:ascii="Arial" w:eastAsia="MS PGothic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4267DA"/>
    <w:multiLevelType w:val="hybridMultilevel"/>
    <w:tmpl w:val="A4F830F8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131542"/>
    <w:multiLevelType w:val="hybridMultilevel"/>
    <w:tmpl w:val="973E9D46"/>
    <w:lvl w:ilvl="0" w:tplc="04090001">
      <w:start w:val="1"/>
      <w:numFmt w:val="bullet"/>
      <w:lvlText w:val="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16FB4CC8"/>
    <w:multiLevelType w:val="hybridMultilevel"/>
    <w:tmpl w:val="A894D708"/>
    <w:lvl w:ilvl="0" w:tplc="080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1CD836B3"/>
    <w:multiLevelType w:val="hybridMultilevel"/>
    <w:tmpl w:val="7C0C4344"/>
    <w:lvl w:ilvl="0" w:tplc="F55436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C4A3EC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2D0F3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A5CAC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85CD57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38806E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7C2B2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4AA5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844D62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207B3EF3"/>
    <w:multiLevelType w:val="hybridMultilevel"/>
    <w:tmpl w:val="5CF217F6"/>
    <w:lvl w:ilvl="0" w:tplc="AE7A0B7C">
      <w:start w:val="1"/>
      <w:numFmt w:val="bullet"/>
      <w:lvlText w:val=""/>
      <w:lvlJc w:val="left"/>
      <w:pPr>
        <w:ind w:left="1099" w:hanging="421"/>
      </w:pPr>
      <w:rPr>
        <w:rFonts w:ascii="Wingdings" w:eastAsia="Wingdings" w:hAnsi="Wingdings" w:hint="default"/>
        <w:w w:val="100"/>
        <w:position w:val="2"/>
        <w:sz w:val="21"/>
        <w:szCs w:val="21"/>
      </w:rPr>
    </w:lvl>
    <w:lvl w:ilvl="1" w:tplc="ECA4ECDC">
      <w:start w:val="1"/>
      <w:numFmt w:val="bullet"/>
      <w:lvlText w:val="•"/>
      <w:lvlJc w:val="left"/>
      <w:pPr>
        <w:ind w:left="2180" w:hanging="421"/>
      </w:pPr>
      <w:rPr>
        <w:rFonts w:hint="default"/>
      </w:rPr>
    </w:lvl>
    <w:lvl w:ilvl="2" w:tplc="6866AAE4">
      <w:start w:val="1"/>
      <w:numFmt w:val="bullet"/>
      <w:lvlText w:val="•"/>
      <w:lvlJc w:val="left"/>
      <w:pPr>
        <w:ind w:left="3261" w:hanging="421"/>
      </w:pPr>
      <w:rPr>
        <w:rFonts w:hint="default"/>
      </w:rPr>
    </w:lvl>
    <w:lvl w:ilvl="3" w:tplc="6974F47C">
      <w:start w:val="1"/>
      <w:numFmt w:val="bullet"/>
      <w:lvlText w:val="•"/>
      <w:lvlJc w:val="left"/>
      <w:pPr>
        <w:ind w:left="4341" w:hanging="421"/>
      </w:pPr>
      <w:rPr>
        <w:rFonts w:hint="default"/>
      </w:rPr>
    </w:lvl>
    <w:lvl w:ilvl="4" w:tplc="CA140E9E">
      <w:start w:val="1"/>
      <w:numFmt w:val="bullet"/>
      <w:lvlText w:val="•"/>
      <w:lvlJc w:val="left"/>
      <w:pPr>
        <w:ind w:left="5422" w:hanging="421"/>
      </w:pPr>
      <w:rPr>
        <w:rFonts w:hint="default"/>
      </w:rPr>
    </w:lvl>
    <w:lvl w:ilvl="5" w:tplc="0890E6B0">
      <w:start w:val="1"/>
      <w:numFmt w:val="bullet"/>
      <w:lvlText w:val="•"/>
      <w:lvlJc w:val="left"/>
      <w:pPr>
        <w:ind w:left="6503" w:hanging="421"/>
      </w:pPr>
      <w:rPr>
        <w:rFonts w:hint="default"/>
      </w:rPr>
    </w:lvl>
    <w:lvl w:ilvl="6" w:tplc="8B0E3A6A">
      <w:start w:val="1"/>
      <w:numFmt w:val="bullet"/>
      <w:lvlText w:val="•"/>
      <w:lvlJc w:val="left"/>
      <w:pPr>
        <w:ind w:left="7583" w:hanging="421"/>
      </w:pPr>
      <w:rPr>
        <w:rFonts w:hint="default"/>
      </w:rPr>
    </w:lvl>
    <w:lvl w:ilvl="7" w:tplc="5706FC5C">
      <w:start w:val="1"/>
      <w:numFmt w:val="bullet"/>
      <w:lvlText w:val="•"/>
      <w:lvlJc w:val="left"/>
      <w:pPr>
        <w:ind w:left="8664" w:hanging="421"/>
      </w:pPr>
      <w:rPr>
        <w:rFonts w:hint="default"/>
      </w:rPr>
    </w:lvl>
    <w:lvl w:ilvl="8" w:tplc="1D522266">
      <w:start w:val="1"/>
      <w:numFmt w:val="bullet"/>
      <w:lvlText w:val="•"/>
      <w:lvlJc w:val="left"/>
      <w:pPr>
        <w:ind w:left="9745" w:hanging="421"/>
      </w:pPr>
      <w:rPr>
        <w:rFonts w:hint="default"/>
      </w:rPr>
    </w:lvl>
  </w:abstractNum>
  <w:abstractNum w:abstractNumId="7" w15:restartNumberingAfterBreak="0">
    <w:nsid w:val="284A48CC"/>
    <w:multiLevelType w:val="hybridMultilevel"/>
    <w:tmpl w:val="D35885DE"/>
    <w:lvl w:ilvl="0" w:tplc="080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38BB1B64"/>
    <w:multiLevelType w:val="hybridMultilevel"/>
    <w:tmpl w:val="04D471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CC1B07"/>
    <w:multiLevelType w:val="hybridMultilevel"/>
    <w:tmpl w:val="4828AB5E"/>
    <w:lvl w:ilvl="0" w:tplc="10AE37DE">
      <w:start w:val="1"/>
      <w:numFmt w:val="bullet"/>
      <w:lvlText w:val=""/>
      <w:lvlJc w:val="left"/>
      <w:pPr>
        <w:ind w:left="842" w:hanging="360"/>
      </w:pPr>
      <w:rPr>
        <w:rFonts w:ascii="Wingdings" w:hAnsi="Wingdings" w:hint="default"/>
      </w:rPr>
    </w:lvl>
    <w:lvl w:ilvl="1" w:tplc="CCE4CC50" w:tentative="1">
      <w:start w:val="1"/>
      <w:numFmt w:val="bullet"/>
      <w:lvlText w:val="o"/>
      <w:lvlJc w:val="left"/>
      <w:pPr>
        <w:ind w:left="1562" w:hanging="360"/>
      </w:pPr>
      <w:rPr>
        <w:rFonts w:ascii="Courier New" w:hAnsi="Courier New" w:cs="Courier New" w:hint="default"/>
      </w:rPr>
    </w:lvl>
    <w:lvl w:ilvl="2" w:tplc="BE6CA686" w:tentative="1">
      <w:start w:val="1"/>
      <w:numFmt w:val="bullet"/>
      <w:lvlText w:val=""/>
      <w:lvlJc w:val="left"/>
      <w:pPr>
        <w:ind w:left="2282" w:hanging="360"/>
      </w:pPr>
      <w:rPr>
        <w:rFonts w:ascii="Wingdings" w:hAnsi="Wingdings" w:hint="default"/>
      </w:rPr>
    </w:lvl>
    <w:lvl w:ilvl="3" w:tplc="0C66E478" w:tentative="1">
      <w:start w:val="1"/>
      <w:numFmt w:val="bullet"/>
      <w:lvlText w:val=""/>
      <w:lvlJc w:val="left"/>
      <w:pPr>
        <w:ind w:left="3002" w:hanging="360"/>
      </w:pPr>
      <w:rPr>
        <w:rFonts w:ascii="Symbol" w:hAnsi="Symbol" w:hint="default"/>
      </w:rPr>
    </w:lvl>
    <w:lvl w:ilvl="4" w:tplc="6766390E" w:tentative="1">
      <w:start w:val="1"/>
      <w:numFmt w:val="bullet"/>
      <w:lvlText w:val="o"/>
      <w:lvlJc w:val="left"/>
      <w:pPr>
        <w:ind w:left="3722" w:hanging="360"/>
      </w:pPr>
      <w:rPr>
        <w:rFonts w:ascii="Courier New" w:hAnsi="Courier New" w:cs="Courier New" w:hint="default"/>
      </w:rPr>
    </w:lvl>
    <w:lvl w:ilvl="5" w:tplc="5DA4F464" w:tentative="1">
      <w:start w:val="1"/>
      <w:numFmt w:val="bullet"/>
      <w:lvlText w:val=""/>
      <w:lvlJc w:val="left"/>
      <w:pPr>
        <w:ind w:left="4442" w:hanging="360"/>
      </w:pPr>
      <w:rPr>
        <w:rFonts w:ascii="Wingdings" w:hAnsi="Wingdings" w:hint="default"/>
      </w:rPr>
    </w:lvl>
    <w:lvl w:ilvl="6" w:tplc="67AEE02E" w:tentative="1">
      <w:start w:val="1"/>
      <w:numFmt w:val="bullet"/>
      <w:lvlText w:val=""/>
      <w:lvlJc w:val="left"/>
      <w:pPr>
        <w:ind w:left="5162" w:hanging="360"/>
      </w:pPr>
      <w:rPr>
        <w:rFonts w:ascii="Symbol" w:hAnsi="Symbol" w:hint="default"/>
      </w:rPr>
    </w:lvl>
    <w:lvl w:ilvl="7" w:tplc="049AC1D8" w:tentative="1">
      <w:start w:val="1"/>
      <w:numFmt w:val="bullet"/>
      <w:lvlText w:val="o"/>
      <w:lvlJc w:val="left"/>
      <w:pPr>
        <w:ind w:left="5882" w:hanging="360"/>
      </w:pPr>
      <w:rPr>
        <w:rFonts w:ascii="Courier New" w:hAnsi="Courier New" w:cs="Courier New" w:hint="default"/>
      </w:rPr>
    </w:lvl>
    <w:lvl w:ilvl="8" w:tplc="ECEA4B8A" w:tentative="1">
      <w:start w:val="1"/>
      <w:numFmt w:val="bullet"/>
      <w:lvlText w:val=""/>
      <w:lvlJc w:val="left"/>
      <w:pPr>
        <w:ind w:left="6602" w:hanging="360"/>
      </w:pPr>
      <w:rPr>
        <w:rFonts w:ascii="Wingdings" w:hAnsi="Wingdings" w:hint="default"/>
      </w:rPr>
    </w:lvl>
  </w:abstractNum>
  <w:abstractNum w:abstractNumId="10" w15:restartNumberingAfterBreak="0">
    <w:nsid w:val="3E0F7E0E"/>
    <w:multiLevelType w:val="hybridMultilevel"/>
    <w:tmpl w:val="87EE32A8"/>
    <w:lvl w:ilvl="0" w:tplc="4A2AAEE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9C0E0B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136A46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626C8D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928B4C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734B10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818C59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79E715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BBC76C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FD87C86"/>
    <w:multiLevelType w:val="hybridMultilevel"/>
    <w:tmpl w:val="4B3A878E"/>
    <w:lvl w:ilvl="0" w:tplc="9E7EE246">
      <w:numFmt w:val="bullet"/>
      <w:lvlText w:val="•"/>
      <w:lvlJc w:val="left"/>
      <w:pPr>
        <w:ind w:left="644" w:hanging="360"/>
      </w:pPr>
      <w:rPr>
        <w:rFonts w:ascii="Arial" w:eastAsia="Arial Unicode MS" w:hAnsi="Arial" w:cs="Arial" w:hint="default"/>
        <w:b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2" w15:restartNumberingAfterBreak="0">
    <w:nsid w:val="44D90440"/>
    <w:multiLevelType w:val="hybridMultilevel"/>
    <w:tmpl w:val="9476ED66"/>
    <w:lvl w:ilvl="0" w:tplc="B3B491D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8FEE3FD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94C3E5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34C136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D9E32E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60C0BD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E0048D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4FA5B0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766A11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0644956"/>
    <w:multiLevelType w:val="hybridMultilevel"/>
    <w:tmpl w:val="7E7E4488"/>
    <w:lvl w:ilvl="0" w:tplc="449A2E3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1746370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A00012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562505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AFEC81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88153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0A2707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900625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78CDF5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0731B08"/>
    <w:multiLevelType w:val="hybridMultilevel"/>
    <w:tmpl w:val="415028B4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numFmt w:val="bullet"/>
      <w:lvlText w:val="•"/>
      <w:lvlJc w:val="left"/>
      <w:pPr>
        <w:ind w:left="1920" w:hanging="840"/>
      </w:pPr>
      <w:rPr>
        <w:rFonts w:ascii="Arial" w:eastAsia="MS Mincho" w:hAnsi="Arial" w:cs="Aria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25C4A95"/>
    <w:multiLevelType w:val="hybridMultilevel"/>
    <w:tmpl w:val="A5A4052E"/>
    <w:lvl w:ilvl="0" w:tplc="C616EE02">
      <w:start w:val="1"/>
      <w:numFmt w:val="bullet"/>
      <w:lvlText w:val=""/>
      <w:lvlJc w:val="left"/>
      <w:pPr>
        <w:ind w:left="284" w:hanging="360"/>
      </w:pPr>
      <w:rPr>
        <w:rFonts w:ascii="Wingdings" w:hAnsi="Wingdings" w:hint="default"/>
      </w:rPr>
    </w:lvl>
    <w:lvl w:ilvl="1" w:tplc="71D0DA0A" w:tentative="1">
      <w:start w:val="1"/>
      <w:numFmt w:val="bullet"/>
      <w:lvlText w:val="o"/>
      <w:lvlJc w:val="left"/>
      <w:pPr>
        <w:ind w:left="1004" w:hanging="360"/>
      </w:pPr>
      <w:rPr>
        <w:rFonts w:ascii="Courier New" w:hAnsi="Courier New" w:cs="Courier New" w:hint="default"/>
      </w:rPr>
    </w:lvl>
    <w:lvl w:ilvl="2" w:tplc="2F66D8D0" w:tentative="1">
      <w:start w:val="1"/>
      <w:numFmt w:val="bullet"/>
      <w:lvlText w:val=""/>
      <w:lvlJc w:val="left"/>
      <w:pPr>
        <w:ind w:left="1724" w:hanging="360"/>
      </w:pPr>
      <w:rPr>
        <w:rFonts w:ascii="Wingdings" w:hAnsi="Wingdings" w:hint="default"/>
      </w:rPr>
    </w:lvl>
    <w:lvl w:ilvl="3" w:tplc="2D962266" w:tentative="1">
      <w:start w:val="1"/>
      <w:numFmt w:val="bullet"/>
      <w:lvlText w:val=""/>
      <w:lvlJc w:val="left"/>
      <w:pPr>
        <w:ind w:left="2444" w:hanging="360"/>
      </w:pPr>
      <w:rPr>
        <w:rFonts w:ascii="Symbol" w:hAnsi="Symbol" w:hint="default"/>
      </w:rPr>
    </w:lvl>
    <w:lvl w:ilvl="4" w:tplc="027CB6DA" w:tentative="1">
      <w:start w:val="1"/>
      <w:numFmt w:val="bullet"/>
      <w:lvlText w:val="o"/>
      <w:lvlJc w:val="left"/>
      <w:pPr>
        <w:ind w:left="3164" w:hanging="360"/>
      </w:pPr>
      <w:rPr>
        <w:rFonts w:ascii="Courier New" w:hAnsi="Courier New" w:cs="Courier New" w:hint="default"/>
      </w:rPr>
    </w:lvl>
    <w:lvl w:ilvl="5" w:tplc="7A6275FA" w:tentative="1">
      <w:start w:val="1"/>
      <w:numFmt w:val="bullet"/>
      <w:lvlText w:val=""/>
      <w:lvlJc w:val="left"/>
      <w:pPr>
        <w:ind w:left="3884" w:hanging="360"/>
      </w:pPr>
      <w:rPr>
        <w:rFonts w:ascii="Wingdings" w:hAnsi="Wingdings" w:hint="default"/>
      </w:rPr>
    </w:lvl>
    <w:lvl w:ilvl="6" w:tplc="5A12EDF2" w:tentative="1">
      <w:start w:val="1"/>
      <w:numFmt w:val="bullet"/>
      <w:lvlText w:val=""/>
      <w:lvlJc w:val="left"/>
      <w:pPr>
        <w:ind w:left="4604" w:hanging="360"/>
      </w:pPr>
      <w:rPr>
        <w:rFonts w:ascii="Symbol" w:hAnsi="Symbol" w:hint="default"/>
      </w:rPr>
    </w:lvl>
    <w:lvl w:ilvl="7" w:tplc="10C6E1A6" w:tentative="1">
      <w:start w:val="1"/>
      <w:numFmt w:val="bullet"/>
      <w:lvlText w:val="o"/>
      <w:lvlJc w:val="left"/>
      <w:pPr>
        <w:ind w:left="5324" w:hanging="360"/>
      </w:pPr>
      <w:rPr>
        <w:rFonts w:ascii="Courier New" w:hAnsi="Courier New" w:cs="Courier New" w:hint="default"/>
      </w:rPr>
    </w:lvl>
    <w:lvl w:ilvl="8" w:tplc="42484162" w:tentative="1">
      <w:start w:val="1"/>
      <w:numFmt w:val="bullet"/>
      <w:lvlText w:val=""/>
      <w:lvlJc w:val="left"/>
      <w:pPr>
        <w:ind w:left="6044" w:hanging="360"/>
      </w:pPr>
      <w:rPr>
        <w:rFonts w:ascii="Wingdings" w:hAnsi="Wingdings" w:hint="default"/>
      </w:rPr>
    </w:lvl>
  </w:abstractNum>
  <w:abstractNum w:abstractNumId="16" w15:restartNumberingAfterBreak="0">
    <w:nsid w:val="599A3EE8"/>
    <w:multiLevelType w:val="hybridMultilevel"/>
    <w:tmpl w:val="A62EA1B8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E7B52BE"/>
    <w:multiLevelType w:val="hybridMultilevel"/>
    <w:tmpl w:val="EF8C8742"/>
    <w:lvl w:ilvl="0" w:tplc="080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601F5830"/>
    <w:multiLevelType w:val="hybridMultilevel"/>
    <w:tmpl w:val="FD4C07BE"/>
    <w:lvl w:ilvl="0" w:tplc="C616EE02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616071A9"/>
    <w:multiLevelType w:val="hybridMultilevel"/>
    <w:tmpl w:val="4F4A37D2"/>
    <w:lvl w:ilvl="0" w:tplc="080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0" w15:restartNumberingAfterBreak="0">
    <w:nsid w:val="621A41D7"/>
    <w:multiLevelType w:val="hybridMultilevel"/>
    <w:tmpl w:val="D004E532"/>
    <w:lvl w:ilvl="0" w:tplc="FFFFFFFF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54F49C4"/>
    <w:multiLevelType w:val="hybridMultilevel"/>
    <w:tmpl w:val="571A038A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6B154A42"/>
    <w:multiLevelType w:val="hybridMultilevel"/>
    <w:tmpl w:val="F0C68246"/>
    <w:lvl w:ilvl="0" w:tplc="041F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3" w15:restartNumberingAfterBreak="0">
    <w:nsid w:val="6DD429B0"/>
    <w:multiLevelType w:val="hybridMultilevel"/>
    <w:tmpl w:val="71B00342"/>
    <w:lvl w:ilvl="0" w:tplc="9DE4BB14">
      <w:start w:val="1"/>
      <w:numFmt w:val="bullet"/>
      <w:lvlText w:val="­"/>
      <w:lvlJc w:val="left"/>
      <w:pPr>
        <w:ind w:left="644" w:hanging="360"/>
      </w:pPr>
      <w:rPr>
        <w:rFonts w:ascii="Courier New" w:hAnsi="Courier New" w:hint="default"/>
        <w:b/>
      </w:rPr>
    </w:lvl>
    <w:lvl w:ilvl="1" w:tplc="FFFFFFFF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4" w15:restartNumberingAfterBreak="0">
    <w:nsid w:val="70221BE6"/>
    <w:multiLevelType w:val="hybridMultilevel"/>
    <w:tmpl w:val="D778A8BA"/>
    <w:lvl w:ilvl="0" w:tplc="7A9ADF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E1DC5BB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F5ADA7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694984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3B0560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6726E6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30C503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F26C0E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3909DC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A252709"/>
    <w:multiLevelType w:val="hybridMultilevel"/>
    <w:tmpl w:val="688C5D86"/>
    <w:lvl w:ilvl="0" w:tplc="08090001">
      <w:start w:val="1"/>
      <w:numFmt w:val="bullet"/>
      <w:lvlText w:val=""/>
      <w:lvlJc w:val="left"/>
      <w:pPr>
        <w:ind w:left="86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8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0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2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4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6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8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0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21" w:hanging="360"/>
      </w:pPr>
      <w:rPr>
        <w:rFonts w:ascii="Wingdings" w:hAnsi="Wingdings" w:hint="default"/>
      </w:rPr>
    </w:lvl>
  </w:abstractNum>
  <w:num w:numId="1" w16cid:durableId="2023703255">
    <w:abstractNumId w:val="10"/>
  </w:num>
  <w:num w:numId="2" w16cid:durableId="190536000">
    <w:abstractNumId w:val="15"/>
  </w:num>
  <w:num w:numId="3" w16cid:durableId="323632464">
    <w:abstractNumId w:val="12"/>
  </w:num>
  <w:num w:numId="4" w16cid:durableId="1966497067">
    <w:abstractNumId w:val="24"/>
  </w:num>
  <w:num w:numId="5" w16cid:durableId="1038240964">
    <w:abstractNumId w:val="13"/>
  </w:num>
  <w:num w:numId="6" w16cid:durableId="110906522">
    <w:abstractNumId w:val="9"/>
  </w:num>
  <w:num w:numId="7" w16cid:durableId="1564288318">
    <w:abstractNumId w:val="7"/>
  </w:num>
  <w:num w:numId="8" w16cid:durableId="734205058">
    <w:abstractNumId w:val="17"/>
  </w:num>
  <w:num w:numId="9" w16cid:durableId="1508785008">
    <w:abstractNumId w:val="19"/>
  </w:num>
  <w:num w:numId="10" w16cid:durableId="456802806">
    <w:abstractNumId w:val="4"/>
  </w:num>
  <w:num w:numId="11" w16cid:durableId="2051689135">
    <w:abstractNumId w:val="18"/>
  </w:num>
  <w:num w:numId="12" w16cid:durableId="511453354">
    <w:abstractNumId w:val="25"/>
  </w:num>
  <w:num w:numId="13" w16cid:durableId="1647271413">
    <w:abstractNumId w:val="1"/>
  </w:num>
  <w:num w:numId="14" w16cid:durableId="253440237">
    <w:abstractNumId w:val="6"/>
  </w:num>
  <w:num w:numId="15" w16cid:durableId="1037464896">
    <w:abstractNumId w:val="8"/>
  </w:num>
  <w:num w:numId="16" w16cid:durableId="283847281">
    <w:abstractNumId w:val="21"/>
  </w:num>
  <w:num w:numId="17" w16cid:durableId="1474256809">
    <w:abstractNumId w:val="20"/>
  </w:num>
  <w:num w:numId="18" w16cid:durableId="945500314">
    <w:abstractNumId w:val="2"/>
  </w:num>
  <w:num w:numId="19" w16cid:durableId="1507399095">
    <w:abstractNumId w:val="14"/>
  </w:num>
  <w:num w:numId="20" w16cid:durableId="1762722925">
    <w:abstractNumId w:val="16"/>
  </w:num>
  <w:num w:numId="21" w16cid:durableId="1407653158">
    <w:abstractNumId w:val="0"/>
  </w:num>
  <w:num w:numId="22" w16cid:durableId="219561025">
    <w:abstractNumId w:val="3"/>
  </w:num>
  <w:num w:numId="23" w16cid:durableId="1088651166">
    <w:abstractNumId w:val="5"/>
  </w:num>
  <w:num w:numId="24" w16cid:durableId="1596817052">
    <w:abstractNumId w:val="22"/>
  </w:num>
  <w:num w:numId="25" w16cid:durableId="1279414632">
    <w:abstractNumId w:val="11"/>
  </w:num>
  <w:num w:numId="26" w16cid:durableId="59527261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70BD"/>
    <w:rsid w:val="00005834"/>
    <w:rsid w:val="00014CEF"/>
    <w:rsid w:val="00033BE8"/>
    <w:rsid w:val="0005634A"/>
    <w:rsid w:val="00057F2C"/>
    <w:rsid w:val="0006563B"/>
    <w:rsid w:val="00066A2C"/>
    <w:rsid w:val="00070D20"/>
    <w:rsid w:val="00074E67"/>
    <w:rsid w:val="0008562E"/>
    <w:rsid w:val="00086F29"/>
    <w:rsid w:val="00087C1B"/>
    <w:rsid w:val="000A6B80"/>
    <w:rsid w:val="000B088B"/>
    <w:rsid w:val="000B3C39"/>
    <w:rsid w:val="000C1B07"/>
    <w:rsid w:val="000C7FD3"/>
    <w:rsid w:val="000D1A1E"/>
    <w:rsid w:val="000E7F06"/>
    <w:rsid w:val="000F054B"/>
    <w:rsid w:val="000F317E"/>
    <w:rsid w:val="00105F93"/>
    <w:rsid w:val="0011484E"/>
    <w:rsid w:val="0011488F"/>
    <w:rsid w:val="00121BED"/>
    <w:rsid w:val="00130987"/>
    <w:rsid w:val="001367C3"/>
    <w:rsid w:val="00156140"/>
    <w:rsid w:val="00170A36"/>
    <w:rsid w:val="00173B8B"/>
    <w:rsid w:val="001862EC"/>
    <w:rsid w:val="00187144"/>
    <w:rsid w:val="001A0DFC"/>
    <w:rsid w:val="001A5ACD"/>
    <w:rsid w:val="001A5E4E"/>
    <w:rsid w:val="001B3CF5"/>
    <w:rsid w:val="001B5940"/>
    <w:rsid w:val="001C26E3"/>
    <w:rsid w:val="001D0CBA"/>
    <w:rsid w:val="001D49C3"/>
    <w:rsid w:val="001E10EE"/>
    <w:rsid w:val="001E3025"/>
    <w:rsid w:val="001E569B"/>
    <w:rsid w:val="002119F1"/>
    <w:rsid w:val="00212C0B"/>
    <w:rsid w:val="00215C50"/>
    <w:rsid w:val="00220B7C"/>
    <w:rsid w:val="00222797"/>
    <w:rsid w:val="002356E8"/>
    <w:rsid w:val="0024237B"/>
    <w:rsid w:val="00246231"/>
    <w:rsid w:val="00247EFD"/>
    <w:rsid w:val="0025396B"/>
    <w:rsid w:val="00254F8F"/>
    <w:rsid w:val="00260F3C"/>
    <w:rsid w:val="002627AC"/>
    <w:rsid w:val="00264258"/>
    <w:rsid w:val="00265013"/>
    <w:rsid w:val="00265F69"/>
    <w:rsid w:val="00266A7A"/>
    <w:rsid w:val="002679CF"/>
    <w:rsid w:val="002814E4"/>
    <w:rsid w:val="00284B4C"/>
    <w:rsid w:val="00291422"/>
    <w:rsid w:val="00295394"/>
    <w:rsid w:val="00297C5F"/>
    <w:rsid w:val="002A3C69"/>
    <w:rsid w:val="002C124B"/>
    <w:rsid w:val="002C53D7"/>
    <w:rsid w:val="002D06B5"/>
    <w:rsid w:val="002D4435"/>
    <w:rsid w:val="002D75C1"/>
    <w:rsid w:val="002F13E6"/>
    <w:rsid w:val="00300816"/>
    <w:rsid w:val="003109A6"/>
    <w:rsid w:val="00314274"/>
    <w:rsid w:val="00325EBE"/>
    <w:rsid w:val="003317BA"/>
    <w:rsid w:val="00332D66"/>
    <w:rsid w:val="00337D14"/>
    <w:rsid w:val="0035006A"/>
    <w:rsid w:val="00355EF1"/>
    <w:rsid w:val="003810EB"/>
    <w:rsid w:val="00385C24"/>
    <w:rsid w:val="00392872"/>
    <w:rsid w:val="00393F9D"/>
    <w:rsid w:val="00394A83"/>
    <w:rsid w:val="003A0B39"/>
    <w:rsid w:val="003B2A90"/>
    <w:rsid w:val="003B44F0"/>
    <w:rsid w:val="003B4910"/>
    <w:rsid w:val="003C2FD0"/>
    <w:rsid w:val="003F0B65"/>
    <w:rsid w:val="003F0DEC"/>
    <w:rsid w:val="003F3142"/>
    <w:rsid w:val="003F3FAA"/>
    <w:rsid w:val="003F56EF"/>
    <w:rsid w:val="003F56FA"/>
    <w:rsid w:val="00410405"/>
    <w:rsid w:val="0041231C"/>
    <w:rsid w:val="004139CE"/>
    <w:rsid w:val="0043108E"/>
    <w:rsid w:val="004324C0"/>
    <w:rsid w:val="00436980"/>
    <w:rsid w:val="0043705A"/>
    <w:rsid w:val="00443E7F"/>
    <w:rsid w:val="0045140C"/>
    <w:rsid w:val="00455C38"/>
    <w:rsid w:val="004650BE"/>
    <w:rsid w:val="004801FE"/>
    <w:rsid w:val="004804B4"/>
    <w:rsid w:val="004837A9"/>
    <w:rsid w:val="00493DAD"/>
    <w:rsid w:val="004962B1"/>
    <w:rsid w:val="00497A76"/>
    <w:rsid w:val="004A47FB"/>
    <w:rsid w:val="004A4C3C"/>
    <w:rsid w:val="004A6FCD"/>
    <w:rsid w:val="004B740A"/>
    <w:rsid w:val="004C30B5"/>
    <w:rsid w:val="004C6A64"/>
    <w:rsid w:val="004E1BA3"/>
    <w:rsid w:val="004E6A36"/>
    <w:rsid w:val="004F411E"/>
    <w:rsid w:val="004F5A8A"/>
    <w:rsid w:val="00500F23"/>
    <w:rsid w:val="0050434F"/>
    <w:rsid w:val="00530312"/>
    <w:rsid w:val="00530C84"/>
    <w:rsid w:val="00537D85"/>
    <w:rsid w:val="0056690B"/>
    <w:rsid w:val="00567A3C"/>
    <w:rsid w:val="00570A82"/>
    <w:rsid w:val="00570B2D"/>
    <w:rsid w:val="0057773B"/>
    <w:rsid w:val="00577DC1"/>
    <w:rsid w:val="005813DA"/>
    <w:rsid w:val="00583324"/>
    <w:rsid w:val="00585950"/>
    <w:rsid w:val="00585FB0"/>
    <w:rsid w:val="005A399A"/>
    <w:rsid w:val="005B61E7"/>
    <w:rsid w:val="005C71EF"/>
    <w:rsid w:val="005D405F"/>
    <w:rsid w:val="005D4C4F"/>
    <w:rsid w:val="005E0C6F"/>
    <w:rsid w:val="005E4038"/>
    <w:rsid w:val="005E5510"/>
    <w:rsid w:val="005F4DD9"/>
    <w:rsid w:val="00607092"/>
    <w:rsid w:val="0061063F"/>
    <w:rsid w:val="00611843"/>
    <w:rsid w:val="0062353E"/>
    <w:rsid w:val="006264C5"/>
    <w:rsid w:val="00637DCE"/>
    <w:rsid w:val="00643702"/>
    <w:rsid w:val="006438AD"/>
    <w:rsid w:val="00643F4E"/>
    <w:rsid w:val="0066413D"/>
    <w:rsid w:val="006824B8"/>
    <w:rsid w:val="00697BB1"/>
    <w:rsid w:val="006D43D9"/>
    <w:rsid w:val="006D6A0E"/>
    <w:rsid w:val="006E54E8"/>
    <w:rsid w:val="007157BA"/>
    <w:rsid w:val="0072165B"/>
    <w:rsid w:val="00731578"/>
    <w:rsid w:val="007350C1"/>
    <w:rsid w:val="0074210D"/>
    <w:rsid w:val="00744B85"/>
    <w:rsid w:val="00755CA7"/>
    <w:rsid w:val="0076080A"/>
    <w:rsid w:val="00766258"/>
    <w:rsid w:val="00770AA1"/>
    <w:rsid w:val="00777387"/>
    <w:rsid w:val="00784578"/>
    <w:rsid w:val="007B6AE6"/>
    <w:rsid w:val="007C0B82"/>
    <w:rsid w:val="007D0821"/>
    <w:rsid w:val="007D1905"/>
    <w:rsid w:val="007D3DF8"/>
    <w:rsid w:val="007D450B"/>
    <w:rsid w:val="007E1E36"/>
    <w:rsid w:val="007E6FD9"/>
    <w:rsid w:val="007F7E90"/>
    <w:rsid w:val="008027B0"/>
    <w:rsid w:val="00802C3E"/>
    <w:rsid w:val="00803B04"/>
    <w:rsid w:val="00806037"/>
    <w:rsid w:val="00825C3E"/>
    <w:rsid w:val="008404F5"/>
    <w:rsid w:val="00854A38"/>
    <w:rsid w:val="00855686"/>
    <w:rsid w:val="00857749"/>
    <w:rsid w:val="008717F0"/>
    <w:rsid w:val="00873094"/>
    <w:rsid w:val="008756A2"/>
    <w:rsid w:val="008878FE"/>
    <w:rsid w:val="008902F6"/>
    <w:rsid w:val="00895473"/>
    <w:rsid w:val="008A6A76"/>
    <w:rsid w:val="008C375C"/>
    <w:rsid w:val="008C7AC2"/>
    <w:rsid w:val="008D2F47"/>
    <w:rsid w:val="008D3C3B"/>
    <w:rsid w:val="008D67F4"/>
    <w:rsid w:val="008F39A8"/>
    <w:rsid w:val="00902D0C"/>
    <w:rsid w:val="0091324B"/>
    <w:rsid w:val="00930B2C"/>
    <w:rsid w:val="0093328F"/>
    <w:rsid w:val="00936230"/>
    <w:rsid w:val="00947499"/>
    <w:rsid w:val="00951F3A"/>
    <w:rsid w:val="009523FD"/>
    <w:rsid w:val="0097069D"/>
    <w:rsid w:val="00975FA6"/>
    <w:rsid w:val="0098499C"/>
    <w:rsid w:val="009944DE"/>
    <w:rsid w:val="009A0092"/>
    <w:rsid w:val="009A5EFB"/>
    <w:rsid w:val="009A6272"/>
    <w:rsid w:val="009E5AA8"/>
    <w:rsid w:val="009E7E26"/>
    <w:rsid w:val="009F1F66"/>
    <w:rsid w:val="009F6CB4"/>
    <w:rsid w:val="00A00ACE"/>
    <w:rsid w:val="00A016FC"/>
    <w:rsid w:val="00A023DC"/>
    <w:rsid w:val="00A15F39"/>
    <w:rsid w:val="00A2152D"/>
    <w:rsid w:val="00A22E74"/>
    <w:rsid w:val="00A2382F"/>
    <w:rsid w:val="00A32247"/>
    <w:rsid w:val="00A369B0"/>
    <w:rsid w:val="00A46762"/>
    <w:rsid w:val="00A476B2"/>
    <w:rsid w:val="00A55712"/>
    <w:rsid w:val="00A57EC8"/>
    <w:rsid w:val="00A632DA"/>
    <w:rsid w:val="00A6588A"/>
    <w:rsid w:val="00A67A79"/>
    <w:rsid w:val="00A713CC"/>
    <w:rsid w:val="00A744DA"/>
    <w:rsid w:val="00A750B9"/>
    <w:rsid w:val="00A84D66"/>
    <w:rsid w:val="00A861FF"/>
    <w:rsid w:val="00A87E7C"/>
    <w:rsid w:val="00AA7722"/>
    <w:rsid w:val="00AB0AD4"/>
    <w:rsid w:val="00AB10E0"/>
    <w:rsid w:val="00AB3289"/>
    <w:rsid w:val="00AC56C0"/>
    <w:rsid w:val="00AC5C2C"/>
    <w:rsid w:val="00AD3C5B"/>
    <w:rsid w:val="00AE6153"/>
    <w:rsid w:val="00AF13E7"/>
    <w:rsid w:val="00AF7DE0"/>
    <w:rsid w:val="00B17E7F"/>
    <w:rsid w:val="00B205FB"/>
    <w:rsid w:val="00B2438C"/>
    <w:rsid w:val="00B279CA"/>
    <w:rsid w:val="00B376D8"/>
    <w:rsid w:val="00B530A4"/>
    <w:rsid w:val="00B57F55"/>
    <w:rsid w:val="00B630E5"/>
    <w:rsid w:val="00B70678"/>
    <w:rsid w:val="00B7099D"/>
    <w:rsid w:val="00BA2295"/>
    <w:rsid w:val="00BB2D1E"/>
    <w:rsid w:val="00BB770B"/>
    <w:rsid w:val="00BD64F9"/>
    <w:rsid w:val="00BD76F7"/>
    <w:rsid w:val="00BE0FE9"/>
    <w:rsid w:val="00BE5BAC"/>
    <w:rsid w:val="00BF129C"/>
    <w:rsid w:val="00BF2BC6"/>
    <w:rsid w:val="00BF4781"/>
    <w:rsid w:val="00BF6424"/>
    <w:rsid w:val="00C000C6"/>
    <w:rsid w:val="00C052FF"/>
    <w:rsid w:val="00C06B0B"/>
    <w:rsid w:val="00C22582"/>
    <w:rsid w:val="00C24CC1"/>
    <w:rsid w:val="00C317D9"/>
    <w:rsid w:val="00C3427B"/>
    <w:rsid w:val="00C354CF"/>
    <w:rsid w:val="00C50F5E"/>
    <w:rsid w:val="00C5160E"/>
    <w:rsid w:val="00C55217"/>
    <w:rsid w:val="00C57A4A"/>
    <w:rsid w:val="00C73741"/>
    <w:rsid w:val="00C82160"/>
    <w:rsid w:val="00C8723C"/>
    <w:rsid w:val="00C920DE"/>
    <w:rsid w:val="00CA0122"/>
    <w:rsid w:val="00CA0297"/>
    <w:rsid w:val="00CA0389"/>
    <w:rsid w:val="00CA779A"/>
    <w:rsid w:val="00CB269B"/>
    <w:rsid w:val="00CB55D9"/>
    <w:rsid w:val="00CB7C30"/>
    <w:rsid w:val="00CC18FC"/>
    <w:rsid w:val="00CE4FDC"/>
    <w:rsid w:val="00CE592F"/>
    <w:rsid w:val="00CF5A08"/>
    <w:rsid w:val="00D01372"/>
    <w:rsid w:val="00D17472"/>
    <w:rsid w:val="00D22189"/>
    <w:rsid w:val="00D370BD"/>
    <w:rsid w:val="00D527BC"/>
    <w:rsid w:val="00D563FB"/>
    <w:rsid w:val="00D57A35"/>
    <w:rsid w:val="00D64E38"/>
    <w:rsid w:val="00D80239"/>
    <w:rsid w:val="00D83860"/>
    <w:rsid w:val="00D90281"/>
    <w:rsid w:val="00DA7829"/>
    <w:rsid w:val="00DB56EE"/>
    <w:rsid w:val="00DD03A5"/>
    <w:rsid w:val="00DD25BE"/>
    <w:rsid w:val="00DE74C4"/>
    <w:rsid w:val="00DF01E8"/>
    <w:rsid w:val="00DF0607"/>
    <w:rsid w:val="00DF68A6"/>
    <w:rsid w:val="00E03E1F"/>
    <w:rsid w:val="00E30CFB"/>
    <w:rsid w:val="00E34F4D"/>
    <w:rsid w:val="00E45AE9"/>
    <w:rsid w:val="00E53893"/>
    <w:rsid w:val="00E72095"/>
    <w:rsid w:val="00E7217A"/>
    <w:rsid w:val="00E82979"/>
    <w:rsid w:val="00E840DB"/>
    <w:rsid w:val="00E90249"/>
    <w:rsid w:val="00EB6743"/>
    <w:rsid w:val="00ED0296"/>
    <w:rsid w:val="00ED09F0"/>
    <w:rsid w:val="00ED3A1B"/>
    <w:rsid w:val="00ED5A06"/>
    <w:rsid w:val="00EE7F95"/>
    <w:rsid w:val="00EF2364"/>
    <w:rsid w:val="00F10DDA"/>
    <w:rsid w:val="00F23746"/>
    <w:rsid w:val="00F360EB"/>
    <w:rsid w:val="00F400F4"/>
    <w:rsid w:val="00F40BD5"/>
    <w:rsid w:val="00F43AB4"/>
    <w:rsid w:val="00F45355"/>
    <w:rsid w:val="00F46D7C"/>
    <w:rsid w:val="00F51E0F"/>
    <w:rsid w:val="00F54778"/>
    <w:rsid w:val="00F6263C"/>
    <w:rsid w:val="00F676F2"/>
    <w:rsid w:val="00F769D4"/>
    <w:rsid w:val="00F900BD"/>
    <w:rsid w:val="00F90996"/>
    <w:rsid w:val="00F95FE6"/>
    <w:rsid w:val="00FB0A4F"/>
    <w:rsid w:val="00FD72D3"/>
    <w:rsid w:val="00FF2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98915C"/>
  <w15:docId w15:val="{359FF11B-B8C4-47E4-A864-5089FB065D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Times New Roman"/>
        <w:bdr w:val="nil"/>
        <w:lang w:val="tr-TR" w:eastAsia="tr-TR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  <w:spacing w:beforeLines="120" w:before="120" w:afterLines="120" w:after="120" w:line="276" w:lineRule="auto"/>
        <w:ind w:firstLine="284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C50F5E"/>
    <w:rPr>
      <w:sz w:val="24"/>
      <w:szCs w:val="24"/>
      <w:lang w:eastAsia="en-US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rsid w:val="00C50F5E"/>
    <w:rPr>
      <w:u w:val="single"/>
    </w:rPr>
  </w:style>
  <w:style w:type="paragraph" w:styleId="stBilgi">
    <w:name w:val="header"/>
    <w:rsid w:val="00C50F5E"/>
    <w:pPr>
      <w:tabs>
        <w:tab w:val="center" w:pos="4536"/>
        <w:tab w:val="right" w:pos="9072"/>
      </w:tabs>
    </w:pPr>
    <w:rPr>
      <w:rFonts w:cs="Arial Unicode MS"/>
      <w:color w:val="000000"/>
      <w:sz w:val="24"/>
      <w:szCs w:val="24"/>
      <w:u w:color="000000"/>
    </w:rPr>
  </w:style>
  <w:style w:type="paragraph" w:customStyle="1" w:styleId="Gvde">
    <w:name w:val="Gövde"/>
    <w:rsid w:val="00C50F5E"/>
    <w:rPr>
      <w:rFonts w:cs="Arial Unicode MS"/>
      <w:color w:val="000000"/>
      <w:sz w:val="24"/>
      <w:szCs w:val="24"/>
      <w:u w:color="00000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2152D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2152D"/>
    <w:rPr>
      <w:rFonts w:ascii="Segoe UI" w:hAnsi="Segoe UI" w:cs="Segoe UI"/>
      <w:sz w:val="18"/>
      <w:szCs w:val="18"/>
      <w:lang w:val="en-US" w:eastAsia="en-US"/>
    </w:rPr>
  </w:style>
  <w:style w:type="paragraph" w:styleId="GvdeMetni">
    <w:name w:val="Body Text"/>
    <w:basedOn w:val="Normal"/>
    <w:link w:val="GvdeMetniChar"/>
    <w:uiPriority w:val="1"/>
    <w:qFormat/>
    <w:rsid w:val="00570A82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autoSpaceDE w:val="0"/>
      <w:autoSpaceDN w:val="0"/>
    </w:pPr>
    <w:rPr>
      <w:rFonts w:ascii="Arial" w:eastAsia="Arial" w:hAnsi="Arial"/>
      <w:sz w:val="21"/>
      <w:szCs w:val="21"/>
      <w:bdr w:val="none" w:sz="0" w:space="0" w:color="auto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1"/>
    <w:rsid w:val="00570A82"/>
    <w:rPr>
      <w:rFonts w:ascii="Arial" w:eastAsia="Arial" w:hAnsi="Arial"/>
      <w:sz w:val="21"/>
      <w:szCs w:val="21"/>
      <w:bdr w:val="none" w:sz="0" w:space="0" w:color="auto"/>
    </w:rPr>
  </w:style>
  <w:style w:type="paragraph" w:styleId="ListeParagraf">
    <w:name w:val="List Paragraph"/>
    <w:basedOn w:val="Normal"/>
    <w:uiPriority w:val="34"/>
    <w:qFormat/>
    <w:rsid w:val="00570A82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autoSpaceDE w:val="0"/>
      <w:autoSpaceDN w:val="0"/>
      <w:ind w:left="539" w:hanging="209"/>
    </w:pPr>
    <w:rPr>
      <w:rFonts w:ascii="Arial" w:eastAsia="Arial" w:hAnsi="Arial" w:cs="Arial"/>
      <w:sz w:val="22"/>
      <w:szCs w:val="22"/>
      <w:bdr w:val="none" w:sz="0" w:space="0" w:color="auto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570A82"/>
    <w:pPr>
      <w:tabs>
        <w:tab w:val="center" w:pos="4513"/>
        <w:tab w:val="right" w:pos="9026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570A82"/>
    <w:rPr>
      <w:sz w:val="24"/>
      <w:szCs w:val="24"/>
      <w:lang w:eastAsia="en-US"/>
    </w:rPr>
  </w:style>
  <w:style w:type="table" w:styleId="TabloKlavuzu">
    <w:name w:val="Table Grid"/>
    <w:basedOn w:val="NormalTablo"/>
    <w:uiPriority w:val="39"/>
    <w:rsid w:val="00C57A4A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Century" w:eastAsia="MS Mincho" w:hAnsi="Century"/>
      <w:bdr w:val="none" w:sz="0" w:space="0" w:color="auto"/>
      <w:lang w:val="en-US"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3F3142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Lines="0" w:before="0" w:afterLines="0" w:after="0" w:line="240" w:lineRule="auto"/>
      <w:ind w:firstLine="0"/>
    </w:pPr>
    <w:rPr>
      <w:rFonts w:ascii="Century" w:eastAsia="MS Mincho" w:hAnsi="Century"/>
      <w:kern w:val="2"/>
      <w:sz w:val="21"/>
      <w:szCs w:val="24"/>
      <w:bdr w:val="none" w:sz="0" w:space="0" w:color="auto"/>
    </w:rPr>
  </w:style>
  <w:style w:type="paragraph" w:customStyle="1" w:styleId="Default">
    <w:name w:val="Default"/>
    <w:rsid w:val="003F3142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autoSpaceDE w:val="0"/>
      <w:autoSpaceDN w:val="0"/>
      <w:adjustRightInd w:val="0"/>
      <w:spacing w:beforeLines="0" w:before="0" w:afterLines="0" w:after="0" w:line="240" w:lineRule="auto"/>
      <w:ind w:firstLine="0"/>
      <w:jc w:val="left"/>
    </w:pPr>
    <w:rPr>
      <w:rFonts w:ascii="AvenirNext LT Pro Regular" w:eastAsia="MS Mincho" w:hAnsi="AvenirNext LT Pro Regular" w:cs="AvenirNext LT Pro Regular"/>
      <w:color w:val="000000"/>
      <w:sz w:val="24"/>
      <w:szCs w:val="24"/>
      <w:bdr w:val="none" w:sz="0" w:space="0" w:color="auto"/>
    </w:rPr>
  </w:style>
  <w:style w:type="character" w:styleId="AklamaBavurusu">
    <w:name w:val="annotation reference"/>
    <w:basedOn w:val="VarsaylanParagrafYazTipi"/>
    <w:uiPriority w:val="99"/>
    <w:semiHidden/>
    <w:unhideWhenUsed/>
    <w:rsid w:val="00C06B0B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C06B0B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C06B0B"/>
    <w:rPr>
      <w:lang w:eastAsia="en-US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C06B0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C06B0B"/>
    <w:rPr>
      <w:b/>
      <w:bCs/>
      <w:lang w:eastAsia="en-US"/>
    </w:rPr>
  </w:style>
  <w:style w:type="character" w:styleId="zmlenmeyenBahsetme">
    <w:name w:val="Unresolved Mention"/>
    <w:basedOn w:val="VarsaylanParagrafYazTipi"/>
    <w:uiPriority w:val="99"/>
    <w:semiHidden/>
    <w:unhideWhenUsed/>
    <w:rsid w:val="00AB3289"/>
    <w:rPr>
      <w:color w:val="605E5C"/>
      <w:shd w:val="clear" w:color="auto" w:fill="E1DFDD"/>
    </w:rPr>
  </w:style>
  <w:style w:type="character" w:styleId="zlenenKpr">
    <w:name w:val="FollowedHyperlink"/>
    <w:basedOn w:val="VarsaylanParagrafYazTipi"/>
    <w:uiPriority w:val="99"/>
    <w:semiHidden/>
    <w:unhideWhenUsed/>
    <w:rsid w:val="00F769D4"/>
    <w:rPr>
      <w:color w:val="FF00FF" w:themeColor="followedHyperlink"/>
      <w:u w:val="single"/>
    </w:rPr>
  </w:style>
  <w:style w:type="table" w:customStyle="1" w:styleId="1">
    <w:name w:val="表 (格子)1"/>
    <w:basedOn w:val="NormalTablo"/>
    <w:next w:val="TabloKlavuzu"/>
    <w:uiPriority w:val="59"/>
    <w:rsid w:val="002C53D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Lines="0" w:before="0" w:afterLines="0" w:after="0" w:line="240" w:lineRule="auto"/>
      <w:ind w:firstLine="0"/>
      <w:jc w:val="left"/>
    </w:pPr>
    <w:rPr>
      <w:rFonts w:asciiTheme="minorHAnsi" w:eastAsiaTheme="minorEastAsia" w:hAnsiTheme="minorHAnsi" w:cstheme="minorBidi"/>
      <w:kern w:val="2"/>
      <w:sz w:val="21"/>
      <w:szCs w:val="22"/>
      <w:bdr w:val="none" w:sz="0" w:space="0" w:color="auto"/>
      <w:lang w:val="en-US"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ncedenBiimlendirilmi">
    <w:name w:val="HTML Preformatted"/>
    <w:basedOn w:val="Normal"/>
    <w:link w:val="HTMLncedenBiimlendirilmiChar"/>
    <w:uiPriority w:val="99"/>
    <w:semiHidden/>
    <w:unhideWhenUsed/>
    <w:rsid w:val="00F46D7C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Lines="0" w:before="0" w:afterLines="0" w:after="0" w:line="240" w:lineRule="auto"/>
      <w:ind w:firstLine="0"/>
      <w:jc w:val="left"/>
    </w:pPr>
    <w:rPr>
      <w:rFonts w:ascii="Courier New" w:eastAsia="Times New Roman" w:hAnsi="Courier New" w:cs="Courier New"/>
      <w:sz w:val="20"/>
      <w:szCs w:val="20"/>
      <w:bdr w:val="none" w:sz="0" w:space="0" w:color="auto"/>
      <w:lang w:eastAsia="tr-TR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semiHidden/>
    <w:rsid w:val="00F46D7C"/>
    <w:rPr>
      <w:rFonts w:ascii="Courier New" w:eastAsia="Times New Roman" w:hAnsi="Courier New" w:cs="Courier New"/>
      <w:bdr w:val="none" w:sz="0" w:space="0" w:color="auto"/>
    </w:rPr>
  </w:style>
  <w:style w:type="character" w:customStyle="1" w:styleId="y2iqfc">
    <w:name w:val="y2iqfc"/>
    <w:basedOn w:val="VarsaylanParagrafYazTipi"/>
    <w:rsid w:val="00F46D7C"/>
  </w:style>
  <w:style w:type="paragraph" w:customStyle="1" w:styleId="xmsonormal">
    <w:name w:val="x_msonormal"/>
    <w:rsid w:val="00F46D7C"/>
    <w:pPr>
      <w:spacing w:beforeLines="0" w:before="0" w:afterLines="0" w:after="0" w:line="240" w:lineRule="auto"/>
      <w:ind w:firstLine="0"/>
      <w:jc w:val="left"/>
    </w:pPr>
    <w:rPr>
      <w:rFonts w:ascii="Calibri" w:hAnsi="Calibri" w:cs="Arial Unicode MS"/>
      <w:color w:val="000000"/>
      <w:sz w:val="22"/>
      <w:szCs w:val="22"/>
      <w:u w:color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66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48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34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03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8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4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42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10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45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905765">
          <w:marLeft w:val="446"/>
          <w:marRight w:val="0"/>
          <w:marTop w:val="20"/>
          <w:marBottom w:val="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130891">
          <w:marLeft w:val="446"/>
          <w:marRight w:val="0"/>
          <w:marTop w:val="20"/>
          <w:marBottom w:val="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574401">
          <w:marLeft w:val="446"/>
          <w:marRight w:val="0"/>
          <w:marTop w:val="20"/>
          <w:marBottom w:val="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5995">
          <w:marLeft w:val="446"/>
          <w:marRight w:val="0"/>
          <w:marTop w:val="20"/>
          <w:marBottom w:val="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890795">
          <w:marLeft w:val="446"/>
          <w:marRight w:val="0"/>
          <w:marTop w:val="20"/>
          <w:marBottom w:val="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109981">
          <w:marLeft w:val="446"/>
          <w:marRight w:val="0"/>
          <w:marTop w:val="20"/>
          <w:marBottom w:val="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622508">
          <w:marLeft w:val="446"/>
          <w:marRight w:val="0"/>
          <w:marTop w:val="20"/>
          <w:marBottom w:val="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94132">
          <w:marLeft w:val="446"/>
          <w:marRight w:val="0"/>
          <w:marTop w:val="20"/>
          <w:marBottom w:val="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951380">
          <w:marLeft w:val="446"/>
          <w:marRight w:val="0"/>
          <w:marTop w:val="20"/>
          <w:marBottom w:val="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304425">
          <w:marLeft w:val="446"/>
          <w:marRight w:val="0"/>
          <w:marTop w:val="20"/>
          <w:marBottom w:val="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849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34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7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55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1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0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54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is Teması">
  <a:themeElements>
    <a:clrScheme name="Ofis Teması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is Teması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is Teması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338D73-D211-47CF-AA57-62CF7F51F5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3</Pages>
  <Words>747</Words>
  <Characters>4258</Characters>
  <Application>Microsoft Office Word</Application>
  <DocSecurity>0</DocSecurity>
  <Lines>35</Lines>
  <Paragraphs>9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4996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Selin Sahiniz</dc:creator>
  <cp:lastModifiedBy>Selin Sahiniz</cp:lastModifiedBy>
  <cp:revision>11</cp:revision>
  <cp:lastPrinted>2019-09-03T06:50:00Z</cp:lastPrinted>
  <dcterms:created xsi:type="dcterms:W3CDTF">2022-11-11T08:38:00Z</dcterms:created>
  <dcterms:modified xsi:type="dcterms:W3CDTF">2022-11-16T06:36:00Z</dcterms:modified>
</cp:coreProperties>
</file>